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l7tq5zjtdvpr" w:id="0"/>
      <w:bookmarkEnd w:id="0"/>
      <w:r w:rsidDel="00000000" w:rsidR="00000000" w:rsidRPr="00000000">
        <w:rPr>
          <w:b w:val="1"/>
          <w:bCs w:val="1"/>
          <w:sz w:val="46"/>
          <w:szCs w:val="46"/>
          <w:rtl w:val="0"/>
        </w:rPr>
        <w:t xml:space="preserve">Tattoo Design Specification: Light, Guardian, Forest, Cosmos</w:t>
      </w:r>
    </w:p>
    <w:p w:rsidR="00000000" w:rsidDel="00000000" w:rsidP="00000000" w:rsidRDefault="00000000" w:rsidRPr="00000000" w14:paraId="00000002">
      <w:pPr>
        <w:pStyle w:val="Heading2"/>
        <w:keepNext w:val="0"/>
        <w:keepLines w:val="0"/>
        <w:spacing w:after="80" w:lineRule="auto"/>
        <w:rPr>
          <w:b w:val="1"/>
          <w:bCs w:val="1"/>
          <w:sz w:val="34"/>
          <w:szCs w:val="34"/>
        </w:rPr>
      </w:pPr>
      <w:bookmarkStart w:colFirst="0" w:colLast="0" w:name="_ja9x68f1q4hc" w:id="1"/>
      <w:bookmarkEnd w:id="1"/>
      <w:r w:rsidDel="00000000" w:rsidR="00000000" w:rsidRPr="00000000">
        <w:rPr>
          <w:b w:val="1"/>
          <w:bCs w:val="1"/>
          <w:sz w:val="34"/>
          <w:szCs w:val="34"/>
          <w:rtl w:val="0"/>
        </w:rPr>
        <w:t xml:space="preserve">Overview</w:t>
      </w:r>
    </w:p>
    <w:p w:rsidR="00000000" w:rsidDel="00000000" w:rsidP="00000000" w:rsidRDefault="00000000" w:rsidRPr="00000000" w14:paraId="00000003">
      <w:pPr>
        <w:spacing w:after="240" w:before="240" w:lineRule="auto"/>
        <w:rPr/>
      </w:pPr>
      <w:r w:rsidDel="00000000" w:rsidR="00000000" w:rsidRPr="00000000">
        <w:rPr>
          <w:rtl w:val="0"/>
        </w:rPr>
        <w:t xml:space="preserve">This is a full left arm sleeve designed to be executed in two phases, with potential future extension to the chest. The piece tells a story of light descending, protection, nature alive with spirit, and the cosmos beneath it all.</w:t>
      </w:r>
    </w:p>
    <w:p w:rsidR="00000000" w:rsidDel="00000000" w:rsidP="00000000" w:rsidRDefault="00000000" w:rsidRPr="00000000" w14:paraId="00000004">
      <w:pPr>
        <w:spacing w:after="240" w:before="240" w:lineRule="auto"/>
        <w:rPr/>
      </w:pPr>
      <w:r w:rsidDel="00000000" w:rsidR="00000000" w:rsidRPr="00000000">
        <w:rPr>
          <w:b w:val="1"/>
          <w:bCs w:val="1"/>
          <w:rtl w:val="0"/>
        </w:rPr>
        <w:t xml:space="preserve">Core Organizing Principle:</w:t>
      </w:r>
      <w:r w:rsidDel="00000000" w:rsidR="00000000" w:rsidRPr="00000000">
        <w:rPr>
          <w:rtl w:val="0"/>
        </w:rPr>
        <w:t xml:space="preserve"> The outer arm is the seen world—church, nature, forest, life. The inner arm is the unseen world—guardian, shadows, stars, cosmos, time.</w:t>
      </w:r>
    </w:p>
    <w:p w:rsidR="00000000" w:rsidDel="00000000" w:rsidP="00000000" w:rsidRDefault="00000000" w:rsidRPr="00000000" w14:paraId="00000005">
      <w:pPr>
        <w:spacing w:after="240" w:before="240" w:lineRule="auto"/>
        <w:rPr/>
      </w:pPr>
      <w:r w:rsidDel="00000000" w:rsidR="00000000" w:rsidRPr="00000000">
        <w:rPr>
          <w:b w:val="1"/>
          <w:bCs w:val="1"/>
          <w:rtl w:val="0"/>
        </w:rPr>
        <w:t xml:space="preserve">Style Direction:</w:t>
      </w:r>
      <w:r w:rsidDel="00000000" w:rsidR="00000000" w:rsidRPr="00000000">
        <w:rPr>
          <w:rtl w:val="0"/>
        </w:rPr>
        <w:t xml:space="preserve"> Light and airy. Grays rather than heavy blacks. Muted tones that sit well on pale Eastern European skin. Profound but not heavy. Masculine but not aggressive.</w:t>
      </w:r>
    </w:p>
    <w:p w:rsidR="00000000" w:rsidDel="00000000" w:rsidP="00000000" w:rsidRDefault="00000000" w:rsidRPr="00000000" w14:paraId="0000000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Style w:val="Heading2"/>
        <w:keepNext w:val="0"/>
        <w:keepLines w:val="0"/>
        <w:spacing w:after="80" w:lineRule="auto"/>
        <w:rPr>
          <w:b w:val="1"/>
          <w:bCs w:val="1"/>
          <w:sz w:val="34"/>
          <w:szCs w:val="34"/>
        </w:rPr>
      </w:pPr>
      <w:bookmarkStart w:colFirst="0" w:colLast="0" w:name="_slq3b0s11m0e" w:id="2"/>
      <w:bookmarkEnd w:id="2"/>
      <w:r w:rsidDel="00000000" w:rsidR="00000000" w:rsidRPr="00000000">
        <w:rPr>
          <w:b w:val="1"/>
          <w:bCs w:val="1"/>
          <w:sz w:val="34"/>
          <w:szCs w:val="34"/>
          <w:rtl w:val="0"/>
        </w:rPr>
        <w:t xml:space="preserve">Phase One: Shoulder to Elbow</w:t>
      </w:r>
    </w:p>
    <w:p w:rsidR="00000000" w:rsidDel="00000000" w:rsidP="00000000" w:rsidRDefault="00000000" w:rsidRPr="00000000" w14:paraId="00000008">
      <w:pPr>
        <w:pStyle w:val="Heading3"/>
        <w:keepNext w:val="0"/>
        <w:keepLines w:val="0"/>
        <w:spacing w:before="280" w:lineRule="auto"/>
        <w:rPr>
          <w:b w:val="1"/>
          <w:bCs w:val="1"/>
          <w:color w:val="000000"/>
          <w:sz w:val="26"/>
          <w:szCs w:val="26"/>
        </w:rPr>
      </w:pPr>
      <w:bookmarkStart w:colFirst="0" w:colLast="0" w:name="_cb4a9c7kz7ql" w:id="3"/>
      <w:bookmarkEnd w:id="3"/>
      <w:r w:rsidDel="00000000" w:rsidR="00000000" w:rsidRPr="00000000">
        <w:rPr>
          <w:b w:val="1"/>
          <w:bCs w:val="1"/>
          <w:color w:val="000000"/>
          <w:sz w:val="26"/>
          <w:szCs w:val="26"/>
          <w:rtl w:val="0"/>
        </w:rPr>
        <w:t xml:space="preserve">The Rose Window (Shoulder Cap)</w:t>
      </w:r>
    </w:p>
    <w:p w:rsidR="00000000" w:rsidDel="00000000" w:rsidP="00000000" w:rsidRDefault="00000000" w:rsidRPr="00000000" w14:paraId="00000009">
      <w:pPr>
        <w:spacing w:after="240" w:before="240" w:lineRule="auto"/>
        <w:rPr/>
      </w:pPr>
      <w:r w:rsidDel="00000000" w:rsidR="00000000" w:rsidRPr="00000000">
        <w:rPr>
          <w:rtl w:val="0"/>
        </w:rPr>
        <w:t xml:space="preserve">The focal point of the entire piece. A rose window—not necessarily literal Sagrada Família, but the </w:t>
      </w:r>
      <w:r w:rsidDel="00000000" w:rsidR="00000000" w:rsidRPr="00000000">
        <w:rPr>
          <w:i w:val="1"/>
          <w:iCs w:val="1"/>
          <w:rtl w:val="0"/>
        </w:rPr>
        <w:t xml:space="preserve">essence</w:t>
      </w:r>
      <w:r w:rsidDel="00000000" w:rsidR="00000000" w:rsidRPr="00000000">
        <w:rPr>
          <w:rtl w:val="0"/>
        </w:rPr>
        <w:t xml:space="preserve"> of it. The light itself as source. Christ's light entering.</w:t>
      </w:r>
    </w:p>
    <w:p w:rsidR="00000000" w:rsidDel="00000000" w:rsidP="00000000" w:rsidRDefault="00000000" w:rsidRPr="00000000" w14:paraId="0000000A">
      <w:pPr>
        <w:numPr>
          <w:ilvl w:val="0"/>
          <w:numId w:val="8"/>
        </w:numPr>
        <w:spacing w:after="0" w:afterAutospacing="0" w:before="240" w:lineRule="auto"/>
        <w:ind w:left="720" w:hanging="360"/>
      </w:pPr>
      <w:r w:rsidDel="00000000" w:rsidR="00000000" w:rsidRPr="00000000">
        <w:rPr>
          <w:rtl w:val="0"/>
        </w:rPr>
        <w:t xml:space="preserve">Circular, radiating, brilliant</w:t>
      </w:r>
    </w:p>
    <w:p w:rsidR="00000000" w:rsidDel="00000000" w:rsidP="00000000" w:rsidRDefault="00000000" w:rsidRPr="00000000" w14:paraId="0000000B">
      <w:pPr>
        <w:numPr>
          <w:ilvl w:val="0"/>
          <w:numId w:val="8"/>
        </w:numPr>
        <w:spacing w:after="0" w:afterAutospacing="0" w:before="0" w:beforeAutospacing="0" w:lineRule="auto"/>
        <w:ind w:left="720" w:hanging="360"/>
      </w:pPr>
      <w:r w:rsidDel="00000000" w:rsidR="00000000" w:rsidRPr="00000000">
        <w:rPr>
          <w:rtl w:val="0"/>
        </w:rPr>
        <w:t xml:space="preserve">This is where color may be most present (stained glass effect)</w:t>
      </w:r>
    </w:p>
    <w:p w:rsidR="00000000" w:rsidDel="00000000" w:rsidP="00000000" w:rsidRDefault="00000000" w:rsidRPr="00000000" w14:paraId="0000000C">
      <w:pPr>
        <w:numPr>
          <w:ilvl w:val="0"/>
          <w:numId w:val="8"/>
        </w:numPr>
        <w:spacing w:after="240" w:before="0" w:beforeAutospacing="0" w:lineRule="auto"/>
        <w:ind w:left="720" w:hanging="360"/>
      </w:pPr>
      <w:r w:rsidDel="00000000" w:rsidR="00000000" w:rsidRPr="00000000">
        <w:rPr>
          <w:rtl w:val="0"/>
        </w:rPr>
        <w:t xml:space="preserve">Should feel like the origin point from which everything else flows</w:t>
      </w:r>
    </w:p>
    <w:p w:rsidR="00000000" w:rsidDel="00000000" w:rsidP="00000000" w:rsidRDefault="00000000" w:rsidRPr="00000000" w14:paraId="0000000D">
      <w:pPr>
        <w:pStyle w:val="Heading3"/>
        <w:keepNext w:val="0"/>
        <w:keepLines w:val="0"/>
        <w:spacing w:before="280" w:lineRule="auto"/>
        <w:rPr>
          <w:b w:val="1"/>
          <w:bCs w:val="1"/>
          <w:color w:val="000000"/>
          <w:sz w:val="26"/>
          <w:szCs w:val="26"/>
        </w:rPr>
      </w:pPr>
      <w:bookmarkStart w:colFirst="0" w:colLast="0" w:name="_ldg5c7ro08dv" w:id="4"/>
      <w:bookmarkEnd w:id="4"/>
      <w:r w:rsidDel="00000000" w:rsidR="00000000" w:rsidRPr="00000000">
        <w:rPr>
          <w:b w:val="1"/>
          <w:bCs w:val="1"/>
          <w:color w:val="000000"/>
          <w:sz w:val="26"/>
          <w:szCs w:val="26"/>
          <w:rtl w:val="0"/>
        </w:rPr>
        <w:t xml:space="preserve">The Arches &amp; Church Wall (Upper Arm, Outer)</w:t>
      </w:r>
    </w:p>
    <w:p w:rsidR="00000000" w:rsidDel="00000000" w:rsidP="00000000" w:rsidRDefault="00000000" w:rsidRPr="00000000" w14:paraId="0000000E">
      <w:pPr>
        <w:spacing w:after="240" w:before="240" w:lineRule="auto"/>
        <w:rPr/>
      </w:pPr>
      <w:r w:rsidDel="00000000" w:rsidR="00000000" w:rsidRPr="00000000">
        <w:rPr>
          <w:rtl w:val="0"/>
        </w:rPr>
        <w:t xml:space="preserve">From the rose window, Gothic arches flow downward. These are structural but begin transitioning toward organic. The arches are supported by a stone/brick wall that wraps around the arm.</w:t>
      </w:r>
    </w:p>
    <w:p w:rsidR="00000000" w:rsidDel="00000000" w:rsidP="00000000" w:rsidRDefault="00000000" w:rsidRPr="00000000" w14:paraId="0000000F">
      <w:pPr>
        <w:numPr>
          <w:ilvl w:val="0"/>
          <w:numId w:val="7"/>
        </w:numPr>
        <w:spacing w:after="0" w:afterAutospacing="0" w:before="240" w:lineRule="auto"/>
        <w:ind w:left="720" w:hanging="360"/>
      </w:pPr>
      <w:r w:rsidDel="00000000" w:rsidR="00000000" w:rsidRPr="00000000">
        <w:rPr>
          <w:rtl w:val="0"/>
        </w:rPr>
        <w:t xml:space="preserve">The wall curves naturally with the bicep</w:t>
      </w:r>
    </w:p>
    <w:p w:rsidR="00000000" w:rsidDel="00000000" w:rsidP="00000000" w:rsidRDefault="00000000" w:rsidRPr="00000000" w14:paraId="00000010">
      <w:pPr>
        <w:numPr>
          <w:ilvl w:val="0"/>
          <w:numId w:val="7"/>
        </w:numPr>
        <w:spacing w:after="0" w:afterAutospacing="0" w:before="0" w:beforeAutospacing="0" w:lineRule="auto"/>
        <w:ind w:left="720" w:hanging="360"/>
      </w:pPr>
      <w:r w:rsidDel="00000000" w:rsidR="00000000" w:rsidRPr="00000000">
        <w:rPr>
          <w:rtl w:val="0"/>
        </w:rPr>
        <w:t xml:space="preserve">From the outside, you see the complete window and the architecture supporting it</w:t>
      </w:r>
    </w:p>
    <w:p w:rsidR="00000000" w:rsidDel="00000000" w:rsidP="00000000" w:rsidRDefault="00000000" w:rsidRPr="00000000" w14:paraId="00000011">
      <w:pPr>
        <w:numPr>
          <w:ilvl w:val="0"/>
          <w:numId w:val="7"/>
        </w:numPr>
        <w:spacing w:after="240" w:before="0" w:beforeAutospacing="0" w:lineRule="auto"/>
        <w:ind w:left="720" w:hanging="360"/>
      </w:pPr>
      <w:r w:rsidDel="00000000" w:rsidR="00000000" w:rsidRPr="00000000">
        <w:rPr>
          <w:rtl w:val="0"/>
        </w:rPr>
        <w:t xml:space="preserve">As the wall wraps toward the inner arm, it fades—this is where Michael appears</w:t>
      </w:r>
    </w:p>
    <w:p w:rsidR="00000000" w:rsidDel="00000000" w:rsidP="00000000" w:rsidRDefault="00000000" w:rsidRPr="00000000" w14:paraId="00000012">
      <w:pPr>
        <w:pStyle w:val="Heading3"/>
        <w:keepNext w:val="0"/>
        <w:keepLines w:val="0"/>
        <w:spacing w:before="280" w:lineRule="auto"/>
        <w:rPr>
          <w:b w:val="1"/>
          <w:bCs w:val="1"/>
          <w:color w:val="000000"/>
          <w:sz w:val="26"/>
          <w:szCs w:val="26"/>
        </w:rPr>
      </w:pPr>
      <w:bookmarkStart w:colFirst="0" w:colLast="0" w:name="_wdkisn3ee9l5" w:id="5"/>
      <w:bookmarkEnd w:id="5"/>
      <w:r w:rsidDel="00000000" w:rsidR="00000000" w:rsidRPr="00000000">
        <w:rPr>
          <w:b w:val="1"/>
          <w:bCs w:val="1"/>
          <w:color w:val="000000"/>
          <w:sz w:val="26"/>
          <w:szCs w:val="26"/>
          <w:rtl w:val="0"/>
        </w:rPr>
        <w:t xml:space="preserve">Archangel Michael (Inner Bicep)</w:t>
      </w:r>
    </w:p>
    <w:p w:rsidR="00000000" w:rsidDel="00000000" w:rsidP="00000000" w:rsidRDefault="00000000" w:rsidRPr="00000000" w14:paraId="00000013">
      <w:pPr>
        <w:spacing w:after="240" w:before="240" w:lineRule="auto"/>
        <w:rPr/>
      </w:pPr>
      <w:r w:rsidDel="00000000" w:rsidR="00000000" w:rsidRPr="00000000">
        <w:rPr>
          <w:rtl w:val="0"/>
        </w:rPr>
        <w:t xml:space="preserve">This is the centerpiece of the inner arm and the emotional heart of the piece.</w:t>
      </w:r>
    </w:p>
    <w:p w:rsidR="00000000" w:rsidDel="00000000" w:rsidP="00000000" w:rsidRDefault="00000000" w:rsidRPr="00000000" w14:paraId="00000014">
      <w:pPr>
        <w:spacing w:after="240" w:before="240" w:lineRule="auto"/>
        <w:rPr/>
      </w:pPr>
      <w:r w:rsidDel="00000000" w:rsidR="00000000" w:rsidRPr="00000000">
        <w:rPr>
          <w:b w:val="1"/>
          <w:bCs w:val="1"/>
          <w:rtl w:val="0"/>
        </w:rPr>
        <w:t xml:space="preserve">The Concept:</w:t>
      </w:r>
      <w:r w:rsidDel="00000000" w:rsidR="00000000" w:rsidRPr="00000000">
        <w:rPr>
          <w:rtl w:val="0"/>
        </w:rPr>
        <w:t xml:space="preserve"> The church wall wraps around the bicep. Michael stands on the inner arm, holding the wall together—one hand reaching toward the left side, one toward the right. Like tension rods in architecture, he is what holds the structure intact.</w:t>
      </w:r>
    </w:p>
    <w:p w:rsidR="00000000" w:rsidDel="00000000" w:rsidP="00000000" w:rsidRDefault="00000000" w:rsidRPr="00000000" w14:paraId="00000015">
      <w:pPr>
        <w:spacing w:after="240" w:before="240" w:lineRule="auto"/>
        <w:rPr>
          <w:b w:val="1"/>
          <w:bCs w:val="1"/>
        </w:rPr>
      </w:pPr>
      <w:r w:rsidDel="00000000" w:rsidR="00000000" w:rsidRPr="00000000">
        <w:rPr>
          <w:b w:val="1"/>
          <w:bCs w:val="1"/>
          <w:rtl w:val="0"/>
        </w:rPr>
        <w:t xml:space="preserve">His Presence:</w:t>
      </w:r>
    </w:p>
    <w:p w:rsidR="00000000" w:rsidDel="00000000" w:rsidP="00000000" w:rsidRDefault="00000000" w:rsidRPr="00000000" w14:paraId="00000016">
      <w:pPr>
        <w:numPr>
          <w:ilvl w:val="0"/>
          <w:numId w:val="6"/>
        </w:numPr>
        <w:spacing w:after="0" w:afterAutospacing="0" w:before="240" w:lineRule="auto"/>
        <w:ind w:left="720" w:hanging="360"/>
      </w:pPr>
      <w:r w:rsidDel="00000000" w:rsidR="00000000" w:rsidRPr="00000000">
        <w:rPr>
          <w:rtl w:val="0"/>
        </w:rPr>
        <w:t xml:space="preserve">A beautiful man. Modern, not Renaissance. Strong, clear, confident</w:t>
      </w:r>
    </w:p>
    <w:p w:rsidR="00000000" w:rsidDel="00000000" w:rsidP="00000000" w:rsidRDefault="00000000" w:rsidRPr="00000000" w14:paraId="00000017">
      <w:pPr>
        <w:numPr>
          <w:ilvl w:val="0"/>
          <w:numId w:val="6"/>
        </w:numPr>
        <w:spacing w:after="0" w:afterAutospacing="0" w:before="0" w:beforeAutospacing="0" w:lineRule="auto"/>
        <w:ind w:left="720" w:hanging="360"/>
      </w:pPr>
      <w:r w:rsidDel="00000000" w:rsidR="00000000" w:rsidRPr="00000000">
        <w:rPr>
          <w:rtl w:val="0"/>
        </w:rPr>
        <w:t xml:space="preserve">NOT a superhero. No exaggerated muscles or dramatic poses</w:t>
      </w:r>
    </w:p>
    <w:p w:rsidR="00000000" w:rsidDel="00000000" w:rsidP="00000000" w:rsidRDefault="00000000" w:rsidRPr="00000000" w14:paraId="00000018">
      <w:pPr>
        <w:numPr>
          <w:ilvl w:val="0"/>
          <w:numId w:val="6"/>
        </w:numPr>
        <w:spacing w:after="0" w:afterAutospacing="0" w:before="0" w:beforeAutospacing="0" w:lineRule="auto"/>
        <w:ind w:left="720" w:hanging="360"/>
      </w:pPr>
      <w:r w:rsidDel="00000000" w:rsidR="00000000" w:rsidRPr="00000000">
        <w:rPr>
          <w:rtl w:val="0"/>
        </w:rPr>
        <w:t xml:space="preserve">His strength is evident, but this takes </w:t>
      </w:r>
      <w:r w:rsidDel="00000000" w:rsidR="00000000" w:rsidRPr="00000000">
        <w:rPr>
          <w:i w:val="1"/>
          <w:iCs w:val="1"/>
          <w:rtl w:val="0"/>
        </w:rPr>
        <w:t xml:space="preserve">no effort</w:t>
      </w:r>
      <w:r w:rsidDel="00000000" w:rsidR="00000000" w:rsidRPr="00000000">
        <w:rPr>
          <w:rtl w:val="0"/>
        </w:rPr>
        <w:t xml:space="preserve">. He holds everything together effortlessly</w:t>
      </w:r>
    </w:p>
    <w:p w:rsidR="00000000" w:rsidDel="00000000" w:rsidP="00000000" w:rsidRDefault="00000000" w:rsidRPr="00000000" w14:paraId="00000019">
      <w:pPr>
        <w:numPr>
          <w:ilvl w:val="0"/>
          <w:numId w:val="6"/>
        </w:numPr>
        <w:spacing w:after="0" w:afterAutospacing="0" w:before="0" w:beforeAutospacing="0" w:lineRule="auto"/>
        <w:ind w:left="720" w:hanging="360"/>
      </w:pPr>
      <w:r w:rsidDel="00000000" w:rsidR="00000000" w:rsidRPr="00000000">
        <w:rPr>
          <w:rtl w:val="0"/>
        </w:rPr>
        <w:t xml:space="preserve">His wings are relaxed, present, beautiful—but he's not going anywhere. He's stationed here</w:t>
      </w:r>
    </w:p>
    <w:p w:rsidR="00000000" w:rsidDel="00000000" w:rsidP="00000000" w:rsidRDefault="00000000" w:rsidRPr="00000000" w14:paraId="0000001A">
      <w:pPr>
        <w:numPr>
          <w:ilvl w:val="0"/>
          <w:numId w:val="6"/>
        </w:numPr>
        <w:spacing w:after="0" w:afterAutospacing="0" w:before="0" w:beforeAutospacing="0" w:lineRule="auto"/>
        <w:ind w:left="720" w:hanging="360"/>
      </w:pPr>
      <w:r w:rsidDel="00000000" w:rsidR="00000000" w:rsidRPr="00000000">
        <w:rPr>
          <w:rtl w:val="0"/>
        </w:rPr>
        <w:t xml:space="preserve">Calm. Confident. Obviously capable</w:t>
      </w:r>
    </w:p>
    <w:p w:rsidR="00000000" w:rsidDel="00000000" w:rsidP="00000000" w:rsidRDefault="00000000" w:rsidRPr="00000000" w14:paraId="0000001B">
      <w:pPr>
        <w:numPr>
          <w:ilvl w:val="0"/>
          <w:numId w:val="6"/>
        </w:numPr>
        <w:spacing w:after="240" w:before="0" w:beforeAutospacing="0" w:lineRule="auto"/>
        <w:ind w:left="720" w:hanging="360"/>
      </w:pPr>
      <w:r w:rsidDel="00000000" w:rsidR="00000000" w:rsidRPr="00000000">
        <w:rPr>
          <w:b w:val="1"/>
          <w:bCs w:val="1"/>
          <w:rtl w:val="0"/>
        </w:rPr>
        <w:t xml:space="preserve">His face:</w:t>
      </w:r>
      <w:r w:rsidDel="00000000" w:rsidR="00000000" w:rsidRPr="00000000">
        <w:rPr>
          <w:rtl w:val="0"/>
        </w:rPr>
        <w:t xml:space="preserve"> He is looking directly at the viewer (me). When I look down at my inner bicep, he meets my eyes. His expression is accepting, loving—like I'm a dear friend. The message is clear: </w:t>
      </w:r>
      <w:r w:rsidDel="00000000" w:rsidR="00000000" w:rsidRPr="00000000">
        <w:rPr>
          <w:i w:val="1"/>
          <w:iCs w:val="1"/>
          <w:rtl w:val="0"/>
        </w:rPr>
        <w:t xml:space="preserve">I got this.</w:t>
      </w:r>
    </w:p>
    <w:p w:rsidR="00000000" w:rsidDel="00000000" w:rsidP="00000000" w:rsidRDefault="00000000" w:rsidRPr="00000000" w14:paraId="0000001C">
      <w:pPr>
        <w:spacing w:after="240" w:before="240" w:lineRule="auto"/>
        <w:rPr>
          <w:b w:val="1"/>
          <w:bCs w:val="1"/>
        </w:rPr>
      </w:pPr>
      <w:r w:rsidDel="00000000" w:rsidR="00000000" w:rsidRPr="00000000">
        <w:rPr>
          <w:b w:val="1"/>
          <w:bCs w:val="1"/>
          <w:rtl w:val="0"/>
        </w:rPr>
        <w:t xml:space="preserve">The Light:</w:t>
      </w:r>
    </w:p>
    <w:p w:rsidR="00000000" w:rsidDel="00000000" w:rsidP="00000000" w:rsidRDefault="00000000" w:rsidRPr="00000000" w14:paraId="0000001D">
      <w:pPr>
        <w:numPr>
          <w:ilvl w:val="0"/>
          <w:numId w:val="4"/>
        </w:numPr>
        <w:spacing w:after="0" w:afterAutospacing="0" w:before="240" w:lineRule="auto"/>
        <w:ind w:left="720" w:hanging="360"/>
      </w:pPr>
      <w:r w:rsidDel="00000000" w:rsidR="00000000" w:rsidRPr="00000000">
        <w:rPr>
          <w:rtl w:val="0"/>
        </w:rPr>
        <w:t xml:space="preserve">Light from the rose window/stained glass shines through from the other side and illuminates him</w:t>
      </w:r>
    </w:p>
    <w:p w:rsidR="00000000" w:rsidDel="00000000" w:rsidP="00000000" w:rsidRDefault="00000000" w:rsidRPr="00000000" w14:paraId="0000001E">
      <w:pPr>
        <w:numPr>
          <w:ilvl w:val="0"/>
          <w:numId w:val="4"/>
        </w:numPr>
        <w:spacing w:after="240" w:before="0" w:beforeAutospacing="0" w:lineRule="auto"/>
        <w:ind w:left="720" w:hanging="360"/>
      </w:pPr>
      <w:r w:rsidDel="00000000" w:rsidR="00000000" w:rsidRPr="00000000">
        <w:rPr>
          <w:rtl w:val="0"/>
        </w:rPr>
        <w:t xml:space="preserve">The inner arm is predominantly grayscale, but with bits of light coming through behind him</w:t>
      </w:r>
    </w:p>
    <w:p w:rsidR="00000000" w:rsidDel="00000000" w:rsidP="00000000" w:rsidRDefault="00000000" w:rsidRPr="00000000" w14:paraId="0000001F">
      <w:pPr>
        <w:spacing w:after="240" w:before="240" w:lineRule="auto"/>
        <w:rPr>
          <w:b w:val="1"/>
          <w:bCs w:val="1"/>
        </w:rPr>
      </w:pPr>
      <w:r w:rsidDel="00000000" w:rsidR="00000000" w:rsidRPr="00000000">
        <w:rPr>
          <w:b w:val="1"/>
          <w:bCs w:val="1"/>
          <w:rtl w:val="0"/>
        </w:rPr>
        <w:t xml:space="preserve">The Shadows:</w:t>
      </w:r>
    </w:p>
    <w:p w:rsidR="00000000" w:rsidDel="00000000" w:rsidP="00000000" w:rsidRDefault="00000000" w:rsidRPr="00000000" w14:paraId="00000020">
      <w:pPr>
        <w:numPr>
          <w:ilvl w:val="0"/>
          <w:numId w:val="9"/>
        </w:numPr>
        <w:spacing w:after="0" w:afterAutospacing="0" w:before="240" w:lineRule="auto"/>
        <w:ind w:left="720" w:hanging="360"/>
      </w:pPr>
      <w:r w:rsidDel="00000000" w:rsidR="00000000" w:rsidRPr="00000000">
        <w:rPr>
          <w:rtl w:val="0"/>
        </w:rPr>
        <w:t xml:space="preserve">Behind Michael, hints of darkness. Shadows and shapes that </w:t>
      </w:r>
      <w:r w:rsidDel="00000000" w:rsidR="00000000" w:rsidRPr="00000000">
        <w:rPr>
          <w:i w:val="1"/>
          <w:iCs w:val="1"/>
          <w:rtl w:val="0"/>
        </w:rPr>
        <w:t xml:space="preserve">insinuate</w:t>
      </w:r>
      <w:r w:rsidDel="00000000" w:rsidR="00000000" w:rsidRPr="00000000">
        <w:rPr>
          <w:rtl w:val="0"/>
        </w:rPr>
        <w:t xml:space="preserve"> what he guards against</w:t>
      </w:r>
    </w:p>
    <w:p w:rsidR="00000000" w:rsidDel="00000000" w:rsidP="00000000" w:rsidRDefault="00000000" w:rsidRPr="00000000" w14:paraId="00000021">
      <w:pPr>
        <w:numPr>
          <w:ilvl w:val="0"/>
          <w:numId w:val="9"/>
        </w:numPr>
        <w:spacing w:after="0" w:afterAutospacing="0" w:before="0" w:beforeAutospacing="0" w:lineRule="auto"/>
        <w:ind w:left="720" w:hanging="360"/>
      </w:pPr>
      <w:r w:rsidDel="00000000" w:rsidR="00000000" w:rsidRPr="00000000">
        <w:rPr>
          <w:rtl w:val="0"/>
        </w:rPr>
        <w:t xml:space="preserve">NOT grotesque. NOT prominent. Just enough to know something is there—and that he stands between it and me</w:t>
      </w:r>
    </w:p>
    <w:p w:rsidR="00000000" w:rsidDel="00000000" w:rsidP="00000000" w:rsidRDefault="00000000" w:rsidRPr="00000000" w14:paraId="00000022">
      <w:pPr>
        <w:numPr>
          <w:ilvl w:val="0"/>
          <w:numId w:val="9"/>
        </w:numPr>
        <w:spacing w:after="240" w:before="0" w:beforeAutospacing="0" w:lineRule="auto"/>
        <w:ind w:left="720" w:hanging="360"/>
      </w:pPr>
      <w:r w:rsidDel="00000000" w:rsidR="00000000" w:rsidRPr="00000000">
        <w:rPr>
          <w:rtl w:val="0"/>
        </w:rPr>
        <w:t xml:space="preserve">These should feel like whispers, not shouts</w:t>
      </w:r>
    </w:p>
    <w:p w:rsidR="00000000" w:rsidDel="00000000" w:rsidP="00000000" w:rsidRDefault="00000000" w:rsidRPr="00000000" w14:paraId="00000023">
      <w:pPr>
        <w:spacing w:after="240" w:before="240" w:lineRule="auto"/>
        <w:rPr>
          <w:b w:val="1"/>
          <w:bCs w:val="1"/>
        </w:rPr>
      </w:pPr>
      <w:r w:rsidDel="00000000" w:rsidR="00000000" w:rsidRPr="00000000">
        <w:rPr>
          <w:b w:val="1"/>
          <w:bCs w:val="1"/>
          <w:rtl w:val="0"/>
        </w:rPr>
        <w:t xml:space="preserve">The Foundation He Stands On:</w:t>
      </w:r>
    </w:p>
    <w:p w:rsidR="00000000" w:rsidDel="00000000" w:rsidP="00000000" w:rsidRDefault="00000000" w:rsidRPr="00000000" w14:paraId="00000024">
      <w:pPr>
        <w:numPr>
          <w:ilvl w:val="0"/>
          <w:numId w:val="10"/>
        </w:numPr>
        <w:spacing w:after="0" w:afterAutospacing="0" w:before="240" w:lineRule="auto"/>
        <w:ind w:left="720" w:hanging="360"/>
      </w:pPr>
      <w:r w:rsidDel="00000000" w:rsidR="00000000" w:rsidRPr="00000000">
        <w:rPr>
          <w:rtl w:val="0"/>
        </w:rPr>
        <w:t xml:space="preserve">Michael</w:t>
      </w:r>
      <w:r w:rsidDel="00000000" w:rsidR="00000000" w:rsidRPr="00000000">
        <w:rPr>
          <w:rtl w:val="0"/>
        </w:rPr>
        <w:t xml:space="preserve">'s feet/base can emerge from nebula, cosmic clouds, the aura of space</w:t>
      </w:r>
    </w:p>
    <w:p w:rsidR="00000000" w:rsidDel="00000000" w:rsidP="00000000" w:rsidRDefault="00000000" w:rsidRPr="00000000" w14:paraId="00000025">
      <w:pPr>
        <w:numPr>
          <w:ilvl w:val="0"/>
          <w:numId w:val="10"/>
        </w:numPr>
        <w:spacing w:after="240" w:before="0" w:beforeAutospacing="0" w:lineRule="auto"/>
        <w:ind w:left="720" w:hanging="360"/>
      </w:pPr>
      <w:r w:rsidDel="00000000" w:rsidR="00000000" w:rsidRPr="00000000">
        <w:rPr>
          <w:rtl w:val="0"/>
        </w:rPr>
        <w:t xml:space="preserve">This connects him to the cosmos on the inner forearm (Phase Two)</w:t>
      </w:r>
    </w:p>
    <w:p w:rsidR="00000000" w:rsidDel="00000000" w:rsidP="00000000" w:rsidRDefault="00000000" w:rsidRPr="00000000" w14:paraId="0000002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pStyle w:val="Heading2"/>
        <w:keepNext w:val="0"/>
        <w:keepLines w:val="0"/>
        <w:spacing w:after="80" w:lineRule="auto"/>
        <w:rPr>
          <w:b w:val="1"/>
          <w:bCs w:val="1"/>
          <w:sz w:val="34"/>
          <w:szCs w:val="34"/>
        </w:rPr>
      </w:pPr>
      <w:bookmarkStart w:colFirst="0" w:colLast="0" w:name="_x32b90ig67i8" w:id="6"/>
      <w:bookmarkEnd w:id="6"/>
      <w:r w:rsidDel="00000000" w:rsidR="00000000" w:rsidRPr="00000000">
        <w:rPr>
          <w:b w:val="1"/>
          <w:bCs w:val="1"/>
          <w:sz w:val="34"/>
          <w:szCs w:val="34"/>
          <w:rtl w:val="0"/>
        </w:rPr>
        <w:t xml:space="preserve">Phase Two: Elbow to Wrist</w:t>
      </w:r>
    </w:p>
    <w:p w:rsidR="00000000" w:rsidDel="00000000" w:rsidP="00000000" w:rsidRDefault="00000000" w:rsidRPr="00000000" w14:paraId="00000028">
      <w:pPr>
        <w:spacing w:after="240" w:before="240" w:lineRule="auto"/>
        <w:rPr/>
      </w:pPr>
      <w:r w:rsidDel="00000000" w:rsidR="00000000" w:rsidRPr="00000000">
        <w:rPr>
          <w:rtl w:val="0"/>
        </w:rPr>
        <w:t xml:space="preserve">This phase will blend effortlessly into the stone wall and architecture above, as if the structure was built upon this ground.</w:t>
      </w:r>
    </w:p>
    <w:p w:rsidR="00000000" w:rsidDel="00000000" w:rsidP="00000000" w:rsidRDefault="00000000" w:rsidRPr="00000000" w14:paraId="00000029">
      <w:pPr>
        <w:pStyle w:val="Heading3"/>
        <w:keepNext w:val="0"/>
        <w:keepLines w:val="0"/>
        <w:spacing w:before="280" w:lineRule="auto"/>
        <w:rPr>
          <w:b w:val="1"/>
          <w:bCs w:val="1"/>
          <w:color w:val="000000"/>
          <w:sz w:val="26"/>
          <w:szCs w:val="26"/>
        </w:rPr>
      </w:pPr>
      <w:bookmarkStart w:colFirst="0" w:colLast="0" w:name="_7moqj7mhk12h" w:id="7"/>
      <w:bookmarkEnd w:id="7"/>
      <w:r w:rsidDel="00000000" w:rsidR="00000000" w:rsidRPr="00000000">
        <w:rPr>
          <w:b w:val="1"/>
          <w:bCs w:val="1"/>
          <w:color w:val="000000"/>
          <w:sz w:val="26"/>
          <w:szCs w:val="26"/>
          <w:rtl w:val="0"/>
        </w:rPr>
        <w:t xml:space="preserve">The Forest (Outer Forearm)</w:t>
      </w:r>
    </w:p>
    <w:p w:rsidR="00000000" w:rsidDel="00000000" w:rsidP="00000000" w:rsidRDefault="00000000" w:rsidRPr="00000000" w14:paraId="0000002A">
      <w:pPr>
        <w:spacing w:after="240" w:before="240" w:lineRule="auto"/>
        <w:rPr/>
      </w:pPr>
      <w:r w:rsidDel="00000000" w:rsidR="00000000" w:rsidRPr="00000000">
        <w:rPr>
          <w:rtl w:val="0"/>
        </w:rPr>
        <w:t xml:space="preserve">The architecture gives way to nature. Stone becomes earth. Arches become trees.</w:t>
      </w:r>
    </w:p>
    <w:p w:rsidR="00000000" w:rsidDel="00000000" w:rsidP="00000000" w:rsidRDefault="00000000" w:rsidRPr="00000000" w14:paraId="0000002B">
      <w:pPr>
        <w:spacing w:after="240" w:before="240" w:lineRule="auto"/>
        <w:rPr>
          <w:b w:val="1"/>
          <w:bCs w:val="1"/>
        </w:rPr>
      </w:pPr>
      <w:r w:rsidDel="00000000" w:rsidR="00000000" w:rsidRPr="00000000">
        <w:rPr>
          <w:b w:val="1"/>
          <w:bCs w:val="1"/>
          <w:rtl w:val="0"/>
        </w:rPr>
        <w:t xml:space="preserve">The Feel:</w:t>
      </w:r>
    </w:p>
    <w:p w:rsidR="00000000" w:rsidDel="00000000" w:rsidP="00000000" w:rsidRDefault="00000000" w:rsidRPr="00000000" w14:paraId="0000002C">
      <w:pPr>
        <w:numPr>
          <w:ilvl w:val="0"/>
          <w:numId w:val="3"/>
        </w:numPr>
        <w:spacing w:after="0" w:afterAutospacing="0" w:before="240" w:lineRule="auto"/>
        <w:ind w:left="720" w:hanging="360"/>
      </w:pPr>
      <w:r w:rsidDel="00000000" w:rsidR="00000000" w:rsidRPr="00000000">
        <w:rPr>
          <w:rtl w:val="0"/>
        </w:rPr>
        <w:t xml:space="preserve">A </w:t>
      </w:r>
      <w:r w:rsidDel="00000000" w:rsidR="00000000" w:rsidRPr="00000000">
        <w:rPr>
          <w:i w:val="1"/>
          <w:iCs w:val="1"/>
          <w:rtl w:val="0"/>
        </w:rPr>
        <w:t xml:space="preserve">light</w:t>
      </w:r>
      <w:r w:rsidDel="00000000" w:rsidR="00000000" w:rsidRPr="00000000">
        <w:rPr>
          <w:rtl w:val="0"/>
        </w:rPr>
        <w:t xml:space="preserve"> forest, not a dark one</w:t>
      </w:r>
    </w:p>
    <w:p w:rsidR="00000000" w:rsidDel="00000000" w:rsidP="00000000" w:rsidRDefault="00000000" w:rsidRPr="00000000" w14:paraId="0000002D">
      <w:pPr>
        <w:numPr>
          <w:ilvl w:val="0"/>
          <w:numId w:val="3"/>
        </w:numPr>
        <w:spacing w:after="0" w:afterAutospacing="0" w:before="0" w:beforeAutospacing="0" w:lineRule="auto"/>
        <w:ind w:left="720" w:hanging="360"/>
      </w:pPr>
      <w:r w:rsidDel="00000000" w:rsidR="00000000" w:rsidRPr="00000000">
        <w:rPr>
          <w:rtl w:val="0"/>
        </w:rPr>
        <w:t xml:space="preserve">Full of life—you can </w:t>
      </w:r>
      <w:r w:rsidDel="00000000" w:rsidR="00000000" w:rsidRPr="00000000">
        <w:rPr>
          <w:i w:val="1"/>
          <w:iCs w:val="1"/>
          <w:rtl w:val="0"/>
        </w:rPr>
        <w:t xml:space="preserve">feel</w:t>
      </w:r>
      <w:r w:rsidDel="00000000" w:rsidR="00000000" w:rsidRPr="00000000">
        <w:rPr>
          <w:rtl w:val="0"/>
        </w:rPr>
        <w:t xml:space="preserve"> that things live here</w:t>
      </w:r>
    </w:p>
    <w:p w:rsidR="00000000" w:rsidDel="00000000" w:rsidP="00000000" w:rsidRDefault="00000000" w:rsidRPr="00000000" w14:paraId="0000002E">
      <w:pPr>
        <w:numPr>
          <w:ilvl w:val="0"/>
          <w:numId w:val="3"/>
        </w:numPr>
        <w:spacing w:after="0" w:afterAutospacing="0" w:before="0" w:beforeAutospacing="0" w:lineRule="auto"/>
        <w:ind w:left="720" w:hanging="360"/>
      </w:pPr>
      <w:r w:rsidDel="00000000" w:rsidR="00000000" w:rsidRPr="00000000">
        <w:rPr>
          <w:rtl w:val="0"/>
        </w:rPr>
        <w:t xml:space="preserve">Sense of wonder and magic. Spirit of nature present</w:t>
      </w:r>
    </w:p>
    <w:p w:rsidR="00000000" w:rsidDel="00000000" w:rsidP="00000000" w:rsidRDefault="00000000" w:rsidRPr="00000000" w14:paraId="0000002F">
      <w:pPr>
        <w:numPr>
          <w:ilvl w:val="0"/>
          <w:numId w:val="3"/>
        </w:numPr>
        <w:spacing w:after="0" w:afterAutospacing="0" w:before="0" w:beforeAutospacing="0" w:lineRule="auto"/>
        <w:ind w:left="720" w:hanging="360"/>
      </w:pPr>
      <w:r w:rsidDel="00000000" w:rsidR="00000000" w:rsidRPr="00000000">
        <w:rPr>
          <w:rtl w:val="0"/>
        </w:rPr>
        <w:t xml:space="preserve">NOT a zoo. No prominent creatures. But subtle possibilities:</w:t>
      </w:r>
    </w:p>
    <w:p w:rsidR="00000000" w:rsidDel="00000000" w:rsidP="00000000" w:rsidRDefault="00000000" w:rsidRPr="00000000" w14:paraId="00000030">
      <w:pPr>
        <w:numPr>
          <w:ilvl w:val="1"/>
          <w:numId w:val="3"/>
        </w:numPr>
        <w:spacing w:after="0" w:afterAutospacing="0" w:before="0" w:beforeAutospacing="0" w:lineRule="auto"/>
        <w:ind w:left="1440" w:hanging="360"/>
      </w:pPr>
      <w:r w:rsidDel="00000000" w:rsidR="00000000" w:rsidRPr="00000000">
        <w:rPr>
          <w:rtl w:val="0"/>
        </w:rPr>
        <w:t xml:space="preserve">Perhaps the silhouette of a bear in the distance</w:t>
      </w:r>
    </w:p>
    <w:p w:rsidR="00000000" w:rsidDel="00000000" w:rsidP="00000000" w:rsidRDefault="00000000" w:rsidRPr="00000000" w14:paraId="00000031">
      <w:pPr>
        <w:numPr>
          <w:ilvl w:val="1"/>
          <w:numId w:val="3"/>
        </w:numPr>
        <w:spacing w:after="0" w:afterAutospacing="0" w:before="0" w:beforeAutospacing="0" w:lineRule="auto"/>
        <w:ind w:left="1440" w:hanging="360"/>
      </w:pPr>
      <w:r w:rsidDel="00000000" w:rsidR="00000000" w:rsidRPr="00000000">
        <w:rPr>
          <w:rtl w:val="0"/>
        </w:rPr>
        <w:t xml:space="preserve">Perhaps a dragonfly on the inner edge (discrete, not a focus)</w:t>
      </w:r>
    </w:p>
    <w:p w:rsidR="00000000" w:rsidDel="00000000" w:rsidP="00000000" w:rsidRDefault="00000000" w:rsidRPr="00000000" w14:paraId="00000032">
      <w:pPr>
        <w:numPr>
          <w:ilvl w:val="1"/>
          <w:numId w:val="3"/>
        </w:numPr>
        <w:spacing w:after="240" w:before="0" w:beforeAutospacing="0" w:lineRule="auto"/>
        <w:ind w:left="1440" w:hanging="360"/>
      </w:pPr>
      <w:r w:rsidDel="00000000" w:rsidR="00000000" w:rsidRPr="00000000">
        <w:rPr>
          <w:rtl w:val="0"/>
        </w:rPr>
        <w:t xml:space="preserve">Shadows of life, nothing that pops out</w:t>
      </w:r>
    </w:p>
    <w:p w:rsidR="00000000" w:rsidDel="00000000" w:rsidP="00000000" w:rsidRDefault="00000000" w:rsidRPr="00000000" w14:paraId="00000033">
      <w:pPr>
        <w:spacing w:after="240" w:before="240" w:lineRule="auto"/>
        <w:rPr/>
      </w:pPr>
      <w:r w:rsidDel="00000000" w:rsidR="00000000" w:rsidRPr="00000000">
        <w:rPr>
          <w:b w:val="1"/>
          <w:bCs w:val="1"/>
          <w:rtl w:val="0"/>
        </w:rPr>
        <w:t xml:space="preserve">Movement/Music (Artist Interpretation Welcome):</w:t>
      </w:r>
      <w:r w:rsidDel="00000000" w:rsidR="00000000" w:rsidRPr="00000000">
        <w:rPr>
          <w:rtl w:val="0"/>
        </w:rPr>
        <w:t xml:space="preserve"> There's a sense of something moving through the forest. Options to explore:</w:t>
      </w:r>
    </w:p>
    <w:p w:rsidR="00000000" w:rsidDel="00000000" w:rsidP="00000000" w:rsidRDefault="00000000" w:rsidRPr="00000000" w14:paraId="00000034">
      <w:pPr>
        <w:numPr>
          <w:ilvl w:val="0"/>
          <w:numId w:val="14"/>
        </w:numPr>
        <w:spacing w:after="0" w:afterAutospacing="0" w:before="240" w:lineRule="auto"/>
        <w:ind w:left="720" w:hanging="360"/>
      </w:pPr>
      <w:r w:rsidDel="00000000" w:rsidR="00000000" w:rsidRPr="00000000">
        <w:rPr>
          <w:rtl w:val="0"/>
        </w:rPr>
        <w:t xml:space="preserve">Wind flowing through the trees</w:t>
      </w:r>
    </w:p>
    <w:p w:rsidR="00000000" w:rsidDel="00000000" w:rsidP="00000000" w:rsidRDefault="00000000" w:rsidRPr="00000000" w14:paraId="00000035">
      <w:pPr>
        <w:numPr>
          <w:ilvl w:val="0"/>
          <w:numId w:val="14"/>
        </w:numPr>
        <w:spacing w:after="0" w:afterAutospacing="0" w:before="0" w:beforeAutospacing="0" w:lineRule="auto"/>
        <w:ind w:left="720" w:hanging="360"/>
      </w:pPr>
      <w:r w:rsidDel="00000000" w:rsidR="00000000" w:rsidRPr="00000000">
        <w:rPr>
          <w:rtl w:val="0"/>
        </w:rPr>
        <w:t xml:space="preserve">A visual rhythm or wave woven into the foliage</w:t>
      </w:r>
    </w:p>
    <w:p w:rsidR="00000000" w:rsidDel="00000000" w:rsidP="00000000" w:rsidRDefault="00000000" w:rsidRPr="00000000" w14:paraId="00000036">
      <w:pPr>
        <w:numPr>
          <w:ilvl w:val="0"/>
          <w:numId w:val="14"/>
        </w:numPr>
        <w:spacing w:after="0" w:afterAutospacing="0" w:before="0" w:beforeAutospacing="0" w:lineRule="auto"/>
        <w:ind w:left="720" w:hanging="360"/>
      </w:pPr>
      <w:r w:rsidDel="00000000" w:rsidR="00000000" w:rsidRPr="00000000">
        <w:rPr>
          <w:rtl w:val="0"/>
        </w:rPr>
        <w:t xml:space="preserve">The feeling of music without literal notes—flow, not symbol</w:t>
      </w:r>
    </w:p>
    <w:p w:rsidR="00000000" w:rsidDel="00000000" w:rsidP="00000000" w:rsidRDefault="00000000" w:rsidRPr="00000000" w14:paraId="00000037">
      <w:pPr>
        <w:numPr>
          <w:ilvl w:val="0"/>
          <w:numId w:val="14"/>
        </w:numPr>
        <w:spacing w:after="240" w:before="0" w:beforeAutospacing="0" w:lineRule="auto"/>
        <w:ind w:left="720" w:hanging="360"/>
      </w:pPr>
      <w:r w:rsidDel="00000000" w:rsidR="00000000" w:rsidRPr="00000000">
        <w:rPr>
          <w:rtl w:val="0"/>
        </w:rPr>
        <w:t xml:space="preserve">Or simply: life in motion, light filtering through</w:t>
      </w:r>
    </w:p>
    <w:p w:rsidR="00000000" w:rsidDel="00000000" w:rsidP="00000000" w:rsidRDefault="00000000" w:rsidRPr="00000000" w14:paraId="00000038">
      <w:pPr>
        <w:spacing w:after="240" w:before="240" w:lineRule="auto"/>
        <w:rPr>
          <w:b w:val="1"/>
          <w:bCs w:val="1"/>
        </w:rPr>
      </w:pPr>
      <w:r w:rsidDel="00000000" w:rsidR="00000000" w:rsidRPr="00000000">
        <w:rPr>
          <w:b w:val="1"/>
          <w:bCs w:val="1"/>
          <w:rtl w:val="0"/>
        </w:rPr>
        <w:t xml:space="preserve">Color/Tone:</w:t>
      </w:r>
    </w:p>
    <w:p w:rsidR="00000000" w:rsidDel="00000000" w:rsidP="00000000" w:rsidRDefault="00000000" w:rsidRPr="00000000" w14:paraId="00000039">
      <w:pPr>
        <w:numPr>
          <w:ilvl w:val="0"/>
          <w:numId w:val="5"/>
        </w:numPr>
        <w:spacing w:after="0" w:afterAutospacing="0" w:before="240" w:lineRule="auto"/>
        <w:ind w:left="720" w:hanging="360"/>
      </w:pPr>
      <w:r w:rsidDel="00000000" w:rsidR="00000000" w:rsidRPr="00000000">
        <w:rPr>
          <w:rtl w:val="0"/>
        </w:rPr>
        <w:t xml:space="preserve">Muted. Grays. Light.</w:t>
      </w:r>
    </w:p>
    <w:p w:rsidR="00000000" w:rsidDel="00000000" w:rsidP="00000000" w:rsidRDefault="00000000" w:rsidRPr="00000000" w14:paraId="0000003A">
      <w:pPr>
        <w:numPr>
          <w:ilvl w:val="0"/>
          <w:numId w:val="5"/>
        </w:numPr>
        <w:spacing w:after="240" w:before="0" w:beforeAutospacing="0" w:lineRule="auto"/>
        <w:ind w:left="720" w:hanging="360"/>
      </w:pPr>
      <w:r w:rsidDel="00000000" w:rsidR="00000000" w:rsidRPr="00000000">
        <w:rPr>
          <w:rtl w:val="0"/>
        </w:rPr>
        <w:t xml:space="preserve">Should feel alive without being loud</w:t>
      </w:r>
    </w:p>
    <w:p w:rsidR="00000000" w:rsidDel="00000000" w:rsidP="00000000" w:rsidRDefault="00000000" w:rsidRPr="00000000" w14:paraId="0000003B">
      <w:pPr>
        <w:pStyle w:val="Heading3"/>
        <w:keepNext w:val="0"/>
        <w:keepLines w:val="0"/>
        <w:spacing w:before="280" w:lineRule="auto"/>
        <w:rPr>
          <w:b w:val="1"/>
          <w:bCs w:val="1"/>
          <w:color w:val="000000"/>
          <w:sz w:val="26"/>
          <w:szCs w:val="26"/>
        </w:rPr>
      </w:pPr>
      <w:bookmarkStart w:colFirst="0" w:colLast="0" w:name="_8fc6babje8xd" w:id="8"/>
      <w:bookmarkEnd w:id="8"/>
      <w:r w:rsidDel="00000000" w:rsidR="00000000" w:rsidRPr="00000000">
        <w:rPr>
          <w:b w:val="1"/>
          <w:bCs w:val="1"/>
          <w:color w:val="000000"/>
          <w:sz w:val="26"/>
          <w:szCs w:val="26"/>
          <w:rtl w:val="0"/>
        </w:rPr>
        <w:t xml:space="preserve">The Cosmos &amp; Map (Inner Forearm)</w:t>
      </w:r>
    </w:p>
    <w:p w:rsidR="00000000" w:rsidDel="00000000" w:rsidP="00000000" w:rsidRDefault="00000000" w:rsidRPr="00000000" w14:paraId="0000003C">
      <w:pPr>
        <w:spacing w:after="240" w:before="240" w:lineRule="auto"/>
        <w:rPr/>
      </w:pPr>
      <w:r w:rsidDel="00000000" w:rsidR="00000000" w:rsidRPr="00000000">
        <w:rPr>
          <w:rtl w:val="0"/>
        </w:rPr>
        <w:t xml:space="preserve">As the forest wraps to the inner forearm, it dissolves into something deeper.</w:t>
      </w:r>
    </w:p>
    <w:p w:rsidR="00000000" w:rsidDel="00000000" w:rsidP="00000000" w:rsidRDefault="00000000" w:rsidRPr="00000000" w14:paraId="0000003D">
      <w:pPr>
        <w:spacing w:after="240" w:before="240" w:lineRule="auto"/>
        <w:rPr>
          <w:b w:val="1"/>
          <w:bCs w:val="1"/>
        </w:rPr>
      </w:pPr>
      <w:r w:rsidDel="00000000" w:rsidR="00000000" w:rsidRPr="00000000">
        <w:rPr>
          <w:b w:val="1"/>
          <w:bCs w:val="1"/>
          <w:rtl w:val="0"/>
        </w:rPr>
        <w:t xml:space="preserve">The Transition:</w:t>
      </w:r>
    </w:p>
    <w:p w:rsidR="00000000" w:rsidDel="00000000" w:rsidP="00000000" w:rsidRDefault="00000000" w:rsidRPr="00000000" w14:paraId="0000003E">
      <w:pPr>
        <w:numPr>
          <w:ilvl w:val="0"/>
          <w:numId w:val="2"/>
        </w:numPr>
        <w:spacing w:after="0" w:afterAutospacing="0" w:before="240" w:lineRule="auto"/>
        <w:ind w:left="720" w:hanging="360"/>
      </w:pPr>
      <w:r w:rsidDel="00000000" w:rsidR="00000000" w:rsidRPr="00000000">
        <w:rPr>
          <w:rtl w:val="0"/>
        </w:rPr>
        <w:t xml:space="preserve">Topography emerges—map-like texture representing meaningful geography (Colchuck/Cascades, Swiss Alps)</w:t>
      </w:r>
    </w:p>
    <w:p w:rsidR="00000000" w:rsidDel="00000000" w:rsidP="00000000" w:rsidRDefault="00000000" w:rsidRPr="00000000" w14:paraId="0000003F">
      <w:pPr>
        <w:numPr>
          <w:ilvl w:val="0"/>
          <w:numId w:val="2"/>
        </w:numPr>
        <w:spacing w:after="0" w:afterAutospacing="0" w:before="0" w:beforeAutospacing="0" w:lineRule="auto"/>
        <w:ind w:left="720" w:hanging="360"/>
      </w:pPr>
      <w:r w:rsidDel="00000000" w:rsidR="00000000" w:rsidRPr="00000000">
        <w:rPr>
          <w:rtl w:val="0"/>
        </w:rPr>
        <w:t xml:space="preserve">No words or letters. Just contours, coordinates, the texture of terrain</w:t>
      </w:r>
    </w:p>
    <w:p w:rsidR="00000000" w:rsidDel="00000000" w:rsidP="00000000" w:rsidRDefault="00000000" w:rsidRPr="00000000" w14:paraId="00000040">
      <w:pPr>
        <w:numPr>
          <w:ilvl w:val="0"/>
          <w:numId w:val="2"/>
        </w:numPr>
        <w:spacing w:after="240" w:before="0" w:beforeAutospacing="0" w:lineRule="auto"/>
        <w:ind w:left="720" w:hanging="360"/>
      </w:pPr>
      <w:r w:rsidDel="00000000" w:rsidR="00000000" w:rsidRPr="00000000">
        <w:rPr>
          <w:rtl w:val="0"/>
        </w:rPr>
        <w:t xml:space="preserve">The map </w:t>
      </w:r>
      <w:r w:rsidDel="00000000" w:rsidR="00000000" w:rsidRPr="00000000">
        <w:rPr>
          <w:i w:val="1"/>
          <w:iCs w:val="1"/>
          <w:rtl w:val="0"/>
        </w:rPr>
        <w:t xml:space="preserve">dissolves into cosmos</w:t>
      </w:r>
      <w:r w:rsidDel="00000000" w:rsidR="00000000" w:rsidRPr="00000000">
        <w:rPr>
          <w:rtl w:val="0"/>
        </w:rPr>
        <w:t xml:space="preserve">—stars, nebula, the universe unfolding</w:t>
      </w:r>
    </w:p>
    <w:p w:rsidR="00000000" w:rsidDel="00000000" w:rsidP="00000000" w:rsidRDefault="00000000" w:rsidRPr="00000000" w14:paraId="00000041">
      <w:pPr>
        <w:spacing w:after="240" w:before="240" w:lineRule="auto"/>
        <w:rPr>
          <w:b w:val="1"/>
          <w:bCs w:val="1"/>
        </w:rPr>
      </w:pPr>
      <w:r w:rsidDel="00000000" w:rsidR="00000000" w:rsidRPr="00000000">
        <w:rPr>
          <w:b w:val="1"/>
          <w:bCs w:val="1"/>
          <w:rtl w:val="0"/>
        </w:rPr>
        <w:t xml:space="preserve">The Feel:</w:t>
      </w:r>
    </w:p>
    <w:p w:rsidR="00000000" w:rsidDel="00000000" w:rsidP="00000000" w:rsidRDefault="00000000" w:rsidRPr="00000000" w14:paraId="00000042">
      <w:pPr>
        <w:numPr>
          <w:ilvl w:val="0"/>
          <w:numId w:val="1"/>
        </w:numPr>
        <w:spacing w:after="0" w:afterAutospacing="0" w:before="240" w:lineRule="auto"/>
        <w:ind w:left="720" w:hanging="360"/>
      </w:pPr>
      <w:r w:rsidDel="00000000" w:rsidR="00000000" w:rsidRPr="00000000">
        <w:rPr>
          <w:rtl w:val="0"/>
        </w:rPr>
        <w:t xml:space="preserve">Where the outer forearm is earthly life, the inner forearm is infinite space</w:t>
      </w:r>
    </w:p>
    <w:p w:rsidR="00000000" w:rsidDel="00000000" w:rsidP="00000000" w:rsidRDefault="00000000" w:rsidRPr="00000000" w14:paraId="00000043">
      <w:pPr>
        <w:numPr>
          <w:ilvl w:val="0"/>
          <w:numId w:val="1"/>
        </w:numPr>
        <w:spacing w:after="0" w:afterAutospacing="0" w:before="0" w:beforeAutospacing="0" w:lineRule="auto"/>
        <w:ind w:left="720" w:hanging="360"/>
      </w:pPr>
      <w:r w:rsidDel="00000000" w:rsidR="00000000" w:rsidRPr="00000000">
        <w:rPr>
          <w:rtl w:val="0"/>
        </w:rPr>
        <w:t xml:space="preserve">This connects upward to Michael standing on cosmic foundation</w:t>
      </w:r>
    </w:p>
    <w:p w:rsidR="00000000" w:rsidDel="00000000" w:rsidP="00000000" w:rsidRDefault="00000000" w:rsidRPr="00000000" w14:paraId="00000044">
      <w:pPr>
        <w:numPr>
          <w:ilvl w:val="0"/>
          <w:numId w:val="1"/>
        </w:numPr>
        <w:spacing w:after="240" w:before="0" w:beforeAutospacing="0" w:lineRule="auto"/>
        <w:ind w:left="720" w:hanging="360"/>
      </w:pPr>
      <w:r w:rsidDel="00000000" w:rsidR="00000000" w:rsidRPr="00000000">
        <w:rPr>
          <w:rtl w:val="0"/>
        </w:rPr>
        <w:t xml:space="preserve">Wonder. Mystery. The unseen world beneath the seen</w:t>
      </w:r>
    </w:p>
    <w:p w:rsidR="00000000" w:rsidDel="00000000" w:rsidP="00000000" w:rsidRDefault="00000000" w:rsidRPr="00000000" w14:paraId="00000045">
      <w:pPr>
        <w:spacing w:after="240" w:before="240" w:lineRule="auto"/>
        <w:rPr/>
      </w:pPr>
      <w:r w:rsidDel="00000000" w:rsidR="00000000" w:rsidRPr="00000000">
        <w:rPr>
          <w:b w:val="1"/>
          <w:bCs w:val="1"/>
          <w:rtl w:val="0"/>
        </w:rPr>
        <w:t xml:space="preserve">The Compass-Clock (Optional Element):</w:t>
      </w:r>
      <w:r w:rsidDel="00000000" w:rsidR="00000000" w:rsidRPr="00000000">
        <w:rPr>
          <w:rtl w:val="0"/>
        </w:rPr>
        <w:t xml:space="preserve"> A compass that is also a clock—or a clock that is also a compass. Time and direction. Space and journey.</w:t>
      </w:r>
    </w:p>
    <w:p w:rsidR="00000000" w:rsidDel="00000000" w:rsidP="00000000" w:rsidRDefault="00000000" w:rsidRPr="00000000" w14:paraId="00000046">
      <w:pPr>
        <w:numPr>
          <w:ilvl w:val="0"/>
          <w:numId w:val="12"/>
        </w:numPr>
        <w:spacing w:after="0" w:afterAutospacing="0" w:before="240" w:lineRule="auto"/>
        <w:ind w:left="720" w:hanging="360"/>
      </w:pPr>
      <w:r w:rsidDel="00000000" w:rsidR="00000000" w:rsidRPr="00000000">
        <w:rPr>
          <w:rtl w:val="0"/>
        </w:rPr>
        <w:t xml:space="preserve">Could be imprinted </w:t>
      </w:r>
      <w:r w:rsidDel="00000000" w:rsidR="00000000" w:rsidRPr="00000000">
        <w:rPr>
          <w:i w:val="1"/>
          <w:iCs w:val="1"/>
          <w:rtl w:val="0"/>
        </w:rPr>
        <w:t xml:space="preserve">behind</w:t>
      </w:r>
      <w:r w:rsidDel="00000000" w:rsidR="00000000" w:rsidRPr="00000000">
        <w:rPr>
          <w:rtl w:val="0"/>
        </w:rPr>
        <w:t xml:space="preserve"> the galaxy, like a watermark—subtle, discovered</w:t>
      </w:r>
    </w:p>
    <w:p w:rsidR="00000000" w:rsidDel="00000000" w:rsidP="00000000" w:rsidRDefault="00000000" w:rsidRPr="00000000" w14:paraId="00000047">
      <w:pPr>
        <w:numPr>
          <w:ilvl w:val="0"/>
          <w:numId w:val="12"/>
        </w:numPr>
        <w:spacing w:after="0" w:afterAutospacing="0" w:before="0" w:beforeAutospacing="0" w:lineRule="auto"/>
        <w:ind w:left="720" w:hanging="360"/>
      </w:pPr>
      <w:r w:rsidDel="00000000" w:rsidR="00000000" w:rsidRPr="00000000">
        <w:rPr>
          <w:rtl w:val="0"/>
        </w:rPr>
        <w:t xml:space="preserve">OR could be a focal connector piece if needed to tie elements together</w:t>
      </w:r>
    </w:p>
    <w:p w:rsidR="00000000" w:rsidDel="00000000" w:rsidP="00000000" w:rsidRDefault="00000000" w:rsidRPr="00000000" w14:paraId="00000048">
      <w:pPr>
        <w:numPr>
          <w:ilvl w:val="0"/>
          <w:numId w:val="12"/>
        </w:numPr>
        <w:spacing w:after="240" w:before="0" w:beforeAutospacing="0" w:lineRule="auto"/>
        <w:ind w:left="720" w:hanging="360"/>
      </w:pPr>
      <w:r w:rsidDel="00000000" w:rsidR="00000000" w:rsidRPr="00000000">
        <w:rPr>
          <w:rtl w:val="0"/>
        </w:rPr>
        <w:t xml:space="preserve">Artist discretion on prominence</w:t>
      </w:r>
    </w:p>
    <w:p w:rsidR="00000000" w:rsidDel="00000000" w:rsidP="00000000" w:rsidRDefault="00000000" w:rsidRPr="00000000" w14:paraId="0000004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A">
      <w:pPr>
        <w:pStyle w:val="Heading2"/>
        <w:keepNext w:val="0"/>
        <w:keepLines w:val="0"/>
        <w:spacing w:after="80" w:lineRule="auto"/>
        <w:rPr>
          <w:b w:val="1"/>
          <w:bCs w:val="1"/>
          <w:sz w:val="34"/>
          <w:szCs w:val="34"/>
        </w:rPr>
      </w:pPr>
      <w:bookmarkStart w:colFirst="0" w:colLast="0" w:name="_rot1dzhzhsib" w:id="9"/>
      <w:bookmarkEnd w:id="9"/>
      <w:r w:rsidDel="00000000" w:rsidR="00000000" w:rsidRPr="00000000">
        <w:rPr>
          <w:b w:val="1"/>
          <w:bCs w:val="1"/>
          <w:sz w:val="34"/>
          <w:szCs w:val="34"/>
          <w:rtl w:val="0"/>
        </w:rPr>
        <w:t xml:space="preserve">Future Consideration: Chest Extension</w:t>
      </w:r>
    </w:p>
    <w:p w:rsidR="00000000" w:rsidDel="00000000" w:rsidP="00000000" w:rsidRDefault="00000000" w:rsidRPr="00000000" w14:paraId="0000004B">
      <w:pPr>
        <w:spacing w:after="240" w:before="240" w:lineRule="auto"/>
        <w:rPr/>
      </w:pPr>
      <w:r w:rsidDel="00000000" w:rsidR="00000000" w:rsidRPr="00000000">
        <w:rPr>
          <w:rtl w:val="0"/>
        </w:rPr>
        <w:t xml:space="preserve">Not part of this commission, but for context on where this may go:</w:t>
      </w:r>
    </w:p>
    <w:p w:rsidR="00000000" w:rsidDel="00000000" w:rsidP="00000000" w:rsidRDefault="00000000" w:rsidRPr="00000000" w14:paraId="0000004C">
      <w:pPr>
        <w:spacing w:after="240" w:before="240" w:lineRule="auto"/>
        <w:rPr/>
      </w:pPr>
      <w:r w:rsidDel="00000000" w:rsidR="00000000" w:rsidRPr="00000000">
        <w:rPr>
          <w:rtl w:val="0"/>
        </w:rPr>
        <w:t xml:space="preserve">The sleeve is designed to eventually flow up over the shoulder and onto the chest (left side, over the heart). The concept there: healed armor. Armor that was worn for decades, melted in fire, removed by God, now restored and peaceful. Light settling over the heart.</w:t>
      </w:r>
    </w:p>
    <w:p w:rsidR="00000000" w:rsidDel="00000000" w:rsidP="00000000" w:rsidRDefault="00000000" w:rsidRPr="00000000" w14:paraId="0000004D">
      <w:pPr>
        <w:spacing w:after="240" w:before="240" w:lineRule="auto"/>
        <w:rPr/>
      </w:pPr>
      <w:r w:rsidDel="00000000" w:rsidR="00000000" w:rsidRPr="00000000">
        <w:rPr>
          <w:rtl w:val="0"/>
        </w:rPr>
        <w:t xml:space="preserve">This should inform the design—leave room for the sleeve to breathe upward. The rose window and Michael are not endpoints; they're part of a larger flow.</w:t>
      </w:r>
    </w:p>
    <w:p w:rsidR="00000000" w:rsidDel="00000000" w:rsidP="00000000" w:rsidRDefault="00000000" w:rsidRPr="00000000" w14:paraId="0000004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pStyle w:val="Heading2"/>
        <w:keepNext w:val="0"/>
        <w:keepLines w:val="0"/>
        <w:spacing w:after="80" w:lineRule="auto"/>
        <w:rPr>
          <w:b w:val="1"/>
          <w:bCs w:val="1"/>
          <w:sz w:val="34"/>
          <w:szCs w:val="34"/>
        </w:rPr>
      </w:pPr>
      <w:bookmarkStart w:colFirst="0" w:colLast="0" w:name="_9xf4icdr9sht" w:id="10"/>
      <w:bookmarkEnd w:id="10"/>
      <w:r w:rsidDel="00000000" w:rsidR="00000000" w:rsidRPr="00000000">
        <w:rPr>
          <w:b w:val="1"/>
          <w:bCs w:val="1"/>
          <w:sz w:val="34"/>
          <w:szCs w:val="34"/>
          <w:rtl w:val="0"/>
        </w:rPr>
        <w:t xml:space="preserve">Summary of Key Elements</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42.095238095238"/>
        <w:gridCol w:w="3154.666666666667"/>
        <w:gridCol w:w="4863.238095238095"/>
        <w:tblGridChange w:id="0">
          <w:tblGrid>
            <w:gridCol w:w="1342.095238095238"/>
            <w:gridCol w:w="3154.666666666667"/>
            <w:gridCol w:w="4863.238095238095"/>
          </w:tblGrid>
        </w:tblGridChange>
      </w:tblGrid>
      <w:tr>
        <w:trPr>
          <w:cantSplit w:val="0"/>
          <w:trHeight w:val="500" w:hRule="atLeast"/>
          <w:tblHeader w:val="0"/>
        </w:trPr>
        <w:tc>
          <w:tcPr>
            <w:tcBorders>
              <w:top w:color="999999" w:space="0" w:sz="4" w:val="single"/>
              <w:left w:color="999999" w:space="0" w:sz="4" w:val="single"/>
              <w:bottom w:color="999999" w:space="0" w:sz="4" w:val="single"/>
              <w:right w:color="999999" w:space="0" w:sz="4" w:val="single"/>
            </w:tcBorders>
            <w:tcMar>
              <w:top w:w="100.0" w:type="dxa"/>
              <w:left w:w="100.0" w:type="dxa"/>
              <w:bottom w:w="100.0" w:type="dxa"/>
              <w:right w:w="100.0" w:type="dxa"/>
            </w:tcMar>
            <w:vAlign w:val="top"/>
          </w:tcPr>
          <w:p w:rsidR="00000000" w:rsidDel="00000000" w:rsidP="00000000" w:rsidRDefault="00000000" w:rsidRPr="00000000" w14:paraId="00000050">
            <w:pPr>
              <w:jc w:val="center"/>
              <w:rPr/>
            </w:pPr>
            <w:r w:rsidDel="00000000" w:rsidR="00000000" w:rsidRPr="00000000">
              <w:rPr>
                <w:b w:val="1"/>
                <w:bCs w:val="1"/>
                <w:rtl w:val="0"/>
              </w:rPr>
              <w:t xml:space="preserve">Location</w:t>
            </w:r>
            <w:r w:rsidDel="00000000" w:rsidR="00000000" w:rsidRPr="00000000">
              <w:rPr>
                <w:rtl w:val="0"/>
              </w:rPr>
            </w:r>
          </w:p>
        </w:tc>
        <w:tc>
          <w:tcPr>
            <w:tcBorders>
              <w:top w:color="999999" w:space="0" w:sz="4" w:val="single"/>
              <w:left w:color="999999" w:space="0" w:sz="4" w:val="single"/>
              <w:bottom w:color="999999" w:space="0" w:sz="4" w:val="single"/>
              <w:right w:color="999999" w:space="0" w:sz="4" w:val="single"/>
            </w:tcBorders>
            <w:tcMar>
              <w:top w:w="100.0" w:type="dxa"/>
              <w:left w:w="100.0" w:type="dxa"/>
              <w:bottom w:w="100.0" w:type="dxa"/>
              <w:right w:w="100.0" w:type="dxa"/>
            </w:tcMar>
            <w:vAlign w:val="top"/>
          </w:tcPr>
          <w:p w:rsidR="00000000" w:rsidDel="00000000" w:rsidP="00000000" w:rsidRDefault="00000000" w:rsidRPr="00000000" w14:paraId="00000051">
            <w:pPr>
              <w:jc w:val="center"/>
              <w:rPr/>
            </w:pPr>
            <w:r w:rsidDel="00000000" w:rsidR="00000000" w:rsidRPr="00000000">
              <w:rPr>
                <w:b w:val="1"/>
                <w:bCs w:val="1"/>
                <w:rtl w:val="0"/>
              </w:rPr>
              <w:t xml:space="preserve">Outer/Visible</w:t>
            </w:r>
            <w:r w:rsidDel="00000000" w:rsidR="00000000" w:rsidRPr="00000000">
              <w:rPr>
                <w:rtl w:val="0"/>
              </w:rPr>
            </w:r>
          </w:p>
        </w:tc>
        <w:tc>
          <w:tcPr>
            <w:tcBorders>
              <w:top w:color="999999" w:space="0" w:sz="4" w:val="single"/>
              <w:left w:color="999999" w:space="0" w:sz="4" w:val="single"/>
              <w:bottom w:color="999999" w:space="0" w:sz="4" w:val="single"/>
              <w:right w:color="999999" w:space="0" w:sz="4" w:val="single"/>
            </w:tcBorders>
            <w:tcMar>
              <w:top w:w="100.0" w:type="dxa"/>
              <w:left w:w="100.0" w:type="dxa"/>
              <w:bottom w:w="100.0" w:type="dxa"/>
              <w:right w:w="100.0" w:type="dxa"/>
            </w:tcMar>
            <w:vAlign w:val="top"/>
          </w:tcPr>
          <w:p w:rsidR="00000000" w:rsidDel="00000000" w:rsidP="00000000" w:rsidRDefault="00000000" w:rsidRPr="00000000" w14:paraId="00000052">
            <w:pPr>
              <w:jc w:val="center"/>
              <w:rPr/>
            </w:pPr>
            <w:r w:rsidDel="00000000" w:rsidR="00000000" w:rsidRPr="00000000">
              <w:rPr>
                <w:b w:val="1"/>
                <w:bCs w:val="1"/>
                <w:rtl w:val="0"/>
              </w:rPr>
              <w:t xml:space="preserve">Inner/Hidden</w:t>
            </w:r>
            <w:r w:rsidDel="00000000" w:rsidR="00000000" w:rsidRPr="00000000">
              <w:rPr>
                <w:rtl w:val="0"/>
              </w:rPr>
            </w:r>
          </w:p>
        </w:tc>
      </w:tr>
      <w:tr>
        <w:trPr>
          <w:cantSplit w:val="0"/>
          <w:trHeight w:val="770" w:hRule="atLeast"/>
          <w:tblHeader w:val="0"/>
        </w:trPr>
        <w:tc>
          <w:tcPr>
            <w:tcBorders>
              <w:top w:color="999999" w:space="0" w:sz="4" w:val="single"/>
              <w:left w:color="999999" w:space="0" w:sz="4" w:val="single"/>
              <w:bottom w:color="999999" w:space="0" w:sz="4" w:val="single"/>
              <w:right w:color="999999" w:space="0" w:sz="4" w:val="single"/>
            </w:tcBorders>
            <w:tcMar>
              <w:top w:w="100.0" w:type="dxa"/>
              <w:left w:w="100.0" w:type="dxa"/>
              <w:bottom w:w="100.0" w:type="dxa"/>
              <w:right w:w="100.0" w:type="dxa"/>
            </w:tcMar>
            <w:vAlign w:val="top"/>
          </w:tcPr>
          <w:p w:rsidR="00000000" w:rsidDel="00000000" w:rsidP="00000000" w:rsidRDefault="00000000" w:rsidRPr="00000000" w14:paraId="00000053">
            <w:pPr>
              <w:rPr/>
            </w:pPr>
            <w:r w:rsidDel="00000000" w:rsidR="00000000" w:rsidRPr="00000000">
              <w:rPr>
                <w:b w:val="1"/>
                <w:bCs w:val="1"/>
                <w:rtl w:val="0"/>
              </w:rPr>
              <w:t xml:space="preserve">Shoulder cap</w:t>
            </w:r>
            <w:r w:rsidDel="00000000" w:rsidR="00000000" w:rsidRPr="00000000">
              <w:rPr>
                <w:rtl w:val="0"/>
              </w:rPr>
            </w:r>
          </w:p>
        </w:tc>
        <w:tc>
          <w:tcPr>
            <w:tcBorders>
              <w:top w:color="999999" w:space="0" w:sz="4" w:val="single"/>
              <w:left w:color="999999" w:space="0" w:sz="4" w:val="single"/>
              <w:bottom w:color="999999" w:space="0" w:sz="4" w:val="single"/>
              <w:right w:color="999999" w:space="0" w:sz="4" w:val="single"/>
            </w:tcBorders>
            <w:tcMar>
              <w:top w:w="100.0" w:type="dxa"/>
              <w:left w:w="100.0" w:type="dxa"/>
              <w:bottom w:w="100.0" w:type="dxa"/>
              <w:right w:w="100.0" w:type="dxa"/>
            </w:tcMar>
            <w:vAlign w:val="top"/>
          </w:tcPr>
          <w:p w:rsidR="00000000" w:rsidDel="00000000" w:rsidP="00000000" w:rsidRDefault="00000000" w:rsidRPr="00000000" w14:paraId="00000054">
            <w:pPr>
              <w:rPr/>
            </w:pPr>
            <w:r w:rsidDel="00000000" w:rsidR="00000000" w:rsidRPr="00000000">
              <w:rPr>
                <w:rtl w:val="0"/>
              </w:rPr>
              <w:t xml:space="preserve">Rose window—light source, color, radiance</w:t>
            </w:r>
          </w:p>
        </w:tc>
        <w:tc>
          <w:tcPr>
            <w:tcBorders>
              <w:top w:color="999999" w:space="0" w:sz="4" w:val="single"/>
              <w:left w:color="999999" w:space="0" w:sz="4" w:val="single"/>
              <w:bottom w:color="999999" w:space="0" w:sz="4" w:val="single"/>
              <w:right w:color="999999" w:space="0" w:sz="4" w:val="single"/>
            </w:tcBorders>
            <w:tcMar>
              <w:top w:w="100.0" w:type="dxa"/>
              <w:left w:w="100.0" w:type="dxa"/>
              <w:bottom w:w="100.0" w:type="dxa"/>
              <w:right w:w="100.0" w:type="dxa"/>
            </w:tcMar>
            <w:vAlign w:val="top"/>
          </w:tcPr>
          <w:p w:rsidR="00000000" w:rsidDel="00000000" w:rsidP="00000000" w:rsidRDefault="00000000" w:rsidRPr="00000000" w14:paraId="00000055">
            <w:pPr>
              <w:rPr/>
            </w:pPr>
            <w:r w:rsidDel="00000000" w:rsidR="00000000" w:rsidRPr="00000000">
              <w:rPr>
                <w:rtl w:val="0"/>
              </w:rPr>
              <w:t xml:space="preserve">—</w:t>
            </w:r>
          </w:p>
        </w:tc>
      </w:tr>
      <w:tr>
        <w:trPr>
          <w:cantSplit w:val="0"/>
          <w:trHeight w:val="770" w:hRule="atLeast"/>
          <w:tblHeader w:val="0"/>
        </w:trPr>
        <w:tc>
          <w:tcPr>
            <w:tcBorders>
              <w:top w:color="999999" w:space="0" w:sz="4" w:val="single"/>
              <w:left w:color="999999" w:space="0" w:sz="4" w:val="single"/>
              <w:bottom w:color="999999" w:space="0" w:sz="4" w:val="single"/>
              <w:right w:color="999999" w:space="0" w:sz="4" w:val="single"/>
            </w:tcBorders>
            <w:tcMar>
              <w:top w:w="100.0" w:type="dxa"/>
              <w:left w:w="100.0" w:type="dxa"/>
              <w:bottom w:w="100.0" w:type="dxa"/>
              <w:right w:w="100.0" w:type="dxa"/>
            </w:tcMar>
            <w:vAlign w:val="top"/>
          </w:tcPr>
          <w:p w:rsidR="00000000" w:rsidDel="00000000" w:rsidP="00000000" w:rsidRDefault="00000000" w:rsidRPr="00000000" w14:paraId="00000056">
            <w:pPr>
              <w:rPr/>
            </w:pPr>
            <w:r w:rsidDel="00000000" w:rsidR="00000000" w:rsidRPr="00000000">
              <w:rPr>
                <w:b w:val="1"/>
                <w:bCs w:val="1"/>
                <w:rtl w:val="0"/>
              </w:rPr>
              <w:t xml:space="preserve">Upper arm</w:t>
            </w:r>
            <w:r w:rsidDel="00000000" w:rsidR="00000000" w:rsidRPr="00000000">
              <w:rPr>
                <w:rtl w:val="0"/>
              </w:rPr>
            </w:r>
          </w:p>
        </w:tc>
        <w:tc>
          <w:tcPr>
            <w:tcBorders>
              <w:top w:color="999999" w:space="0" w:sz="4" w:val="single"/>
              <w:left w:color="999999" w:space="0" w:sz="4" w:val="single"/>
              <w:bottom w:color="999999" w:space="0" w:sz="4" w:val="single"/>
              <w:right w:color="999999" w:space="0" w:sz="4" w:val="single"/>
            </w:tcBorders>
            <w:tcMar>
              <w:top w:w="100.0" w:type="dxa"/>
              <w:left w:w="100.0" w:type="dxa"/>
              <w:bottom w:w="100.0" w:type="dxa"/>
              <w:right w:w="100.0" w:type="dxa"/>
            </w:tcMar>
            <w:vAlign w:val="top"/>
          </w:tcPr>
          <w:p w:rsidR="00000000" w:rsidDel="00000000" w:rsidP="00000000" w:rsidRDefault="00000000" w:rsidRPr="00000000" w14:paraId="00000057">
            <w:pPr>
              <w:rPr/>
            </w:pPr>
            <w:r w:rsidDel="00000000" w:rsidR="00000000" w:rsidRPr="00000000">
              <w:rPr>
                <w:rtl w:val="0"/>
              </w:rPr>
              <w:t xml:space="preserve">Arches, church wall, structure becoming organic</w:t>
            </w:r>
          </w:p>
        </w:tc>
        <w:tc>
          <w:tcPr>
            <w:tcBorders>
              <w:top w:color="999999" w:space="0" w:sz="4" w:val="single"/>
              <w:left w:color="999999" w:space="0" w:sz="4" w:val="single"/>
              <w:bottom w:color="999999" w:space="0" w:sz="4" w:val="single"/>
              <w:right w:color="999999" w:space="0" w:sz="4" w:val="single"/>
            </w:tcBorders>
            <w:tcMar>
              <w:top w:w="100.0" w:type="dxa"/>
              <w:left w:w="100.0" w:type="dxa"/>
              <w:bottom w:w="100.0" w:type="dxa"/>
              <w:right w:w="100.0" w:type="dxa"/>
            </w:tcMar>
            <w:vAlign w:val="top"/>
          </w:tcPr>
          <w:p w:rsidR="00000000" w:rsidDel="00000000" w:rsidP="00000000" w:rsidRDefault="00000000" w:rsidRPr="00000000" w14:paraId="00000058">
            <w:pPr>
              <w:rPr/>
            </w:pPr>
            <w:r w:rsidDel="00000000" w:rsidR="00000000" w:rsidRPr="00000000">
              <w:rPr>
                <w:rtl w:val="0"/>
              </w:rPr>
              <w:t xml:space="preserve">Michael holding it together, shadows behind him, grayscale with light coming through</w:t>
            </w:r>
          </w:p>
        </w:tc>
      </w:tr>
      <w:tr>
        <w:trPr>
          <w:cantSplit w:val="0"/>
          <w:trHeight w:val="770" w:hRule="atLeast"/>
          <w:tblHeader w:val="0"/>
        </w:trPr>
        <w:tc>
          <w:tcPr>
            <w:tcBorders>
              <w:top w:color="999999" w:space="0" w:sz="4" w:val="single"/>
              <w:left w:color="999999" w:space="0" w:sz="4" w:val="single"/>
              <w:bottom w:color="999999" w:space="0" w:sz="4" w:val="single"/>
              <w:right w:color="999999" w:space="0" w:sz="4" w:val="single"/>
            </w:tcBorders>
            <w:tcMar>
              <w:top w:w="100.0" w:type="dxa"/>
              <w:left w:w="100.0" w:type="dxa"/>
              <w:bottom w:w="100.0" w:type="dxa"/>
              <w:right w:w="100.0" w:type="dxa"/>
            </w:tcMar>
            <w:vAlign w:val="top"/>
          </w:tcPr>
          <w:p w:rsidR="00000000" w:rsidDel="00000000" w:rsidP="00000000" w:rsidRDefault="00000000" w:rsidRPr="00000000" w14:paraId="00000059">
            <w:pPr>
              <w:rPr/>
            </w:pPr>
            <w:r w:rsidDel="00000000" w:rsidR="00000000" w:rsidRPr="00000000">
              <w:rPr>
                <w:b w:val="1"/>
                <w:bCs w:val="1"/>
                <w:rtl w:val="0"/>
              </w:rPr>
              <w:t xml:space="preserve">Forearm</w:t>
            </w:r>
            <w:r w:rsidDel="00000000" w:rsidR="00000000" w:rsidRPr="00000000">
              <w:rPr>
                <w:rtl w:val="0"/>
              </w:rPr>
            </w:r>
          </w:p>
        </w:tc>
        <w:tc>
          <w:tcPr>
            <w:tcBorders>
              <w:top w:color="999999" w:space="0" w:sz="4" w:val="single"/>
              <w:left w:color="999999" w:space="0" w:sz="4" w:val="single"/>
              <w:bottom w:color="999999" w:space="0" w:sz="4" w:val="single"/>
              <w:right w:color="999999" w:space="0" w:sz="4" w:val="single"/>
            </w:tcBorders>
            <w:tcMar>
              <w:top w:w="100.0" w:type="dxa"/>
              <w:left w:w="100.0" w:type="dxa"/>
              <w:bottom w:w="100.0" w:type="dxa"/>
              <w:right w:w="100.0" w:type="dxa"/>
            </w:tcMar>
            <w:vAlign w:val="top"/>
          </w:tcPr>
          <w:p w:rsidR="00000000" w:rsidDel="00000000" w:rsidP="00000000" w:rsidRDefault="00000000" w:rsidRPr="00000000" w14:paraId="0000005A">
            <w:pPr>
              <w:rPr/>
            </w:pPr>
            <w:r w:rsidDel="00000000" w:rsidR="00000000" w:rsidRPr="00000000">
              <w:rPr>
                <w:rtl w:val="0"/>
              </w:rPr>
              <w:t xml:space="preserve">Forest—light, alive, spirit of nature, wonder</w:t>
            </w:r>
          </w:p>
        </w:tc>
        <w:tc>
          <w:tcPr>
            <w:tcBorders>
              <w:top w:color="999999" w:space="0" w:sz="4" w:val="single"/>
              <w:left w:color="999999" w:space="0" w:sz="4" w:val="single"/>
              <w:bottom w:color="999999" w:space="0" w:sz="4" w:val="single"/>
              <w:right w:color="999999" w:space="0" w:sz="4" w:val="single"/>
            </w:tcBorders>
            <w:tcMar>
              <w:top w:w="100.0" w:type="dxa"/>
              <w:left w:w="100.0" w:type="dxa"/>
              <w:bottom w:w="100.0" w:type="dxa"/>
              <w:right w:w="100.0" w:type="dxa"/>
            </w:tcMar>
            <w:vAlign w:val="top"/>
          </w:tcPr>
          <w:p w:rsidR="00000000" w:rsidDel="00000000" w:rsidP="00000000" w:rsidRDefault="00000000" w:rsidRPr="00000000" w14:paraId="0000005B">
            <w:pPr>
              <w:rPr/>
            </w:pPr>
            <w:r w:rsidDel="00000000" w:rsidR="00000000" w:rsidRPr="00000000">
              <w:rPr>
                <w:rtl w:val="0"/>
              </w:rPr>
              <w:t xml:space="preserve">Cosmos—map dissolving to stars, nebula, compass-clock watermark</w:t>
            </w:r>
          </w:p>
        </w:tc>
      </w:tr>
    </w:tbl>
    <w:p w:rsidR="00000000" w:rsidDel="00000000" w:rsidP="00000000" w:rsidRDefault="00000000" w:rsidRPr="00000000" w14:paraId="0000005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pStyle w:val="Heading2"/>
        <w:keepNext w:val="0"/>
        <w:keepLines w:val="0"/>
        <w:spacing w:after="80" w:lineRule="auto"/>
        <w:rPr>
          <w:b w:val="1"/>
          <w:bCs w:val="1"/>
          <w:sz w:val="34"/>
          <w:szCs w:val="34"/>
        </w:rPr>
      </w:pPr>
      <w:bookmarkStart w:colFirst="0" w:colLast="0" w:name="_4y5k2ohshdri" w:id="11"/>
      <w:bookmarkEnd w:id="11"/>
      <w:r w:rsidDel="00000000" w:rsidR="00000000" w:rsidRPr="00000000">
        <w:br w:type="page"/>
      </w:r>
      <w:r w:rsidDel="00000000" w:rsidR="00000000" w:rsidRPr="00000000">
        <w:rPr>
          <w:rtl w:val="0"/>
        </w:rPr>
      </w:r>
    </w:p>
    <w:p w:rsidR="00000000" w:rsidDel="00000000" w:rsidP="00000000" w:rsidRDefault="00000000" w:rsidRPr="00000000" w14:paraId="0000005E">
      <w:pPr>
        <w:pStyle w:val="Heading2"/>
        <w:keepNext w:val="0"/>
        <w:keepLines w:val="0"/>
        <w:spacing w:after="80" w:lineRule="auto"/>
        <w:rPr>
          <w:b w:val="1"/>
          <w:bCs w:val="1"/>
          <w:sz w:val="34"/>
          <w:szCs w:val="34"/>
        </w:rPr>
      </w:pPr>
      <w:bookmarkStart w:colFirst="0" w:colLast="0" w:name="_p8ikinmoljd" w:id="12"/>
      <w:bookmarkEnd w:id="12"/>
      <w:r w:rsidDel="00000000" w:rsidR="00000000" w:rsidRPr="00000000">
        <w:rPr>
          <w:b w:val="1"/>
          <w:bCs w:val="1"/>
          <w:sz w:val="34"/>
          <w:szCs w:val="34"/>
          <w:rtl w:val="0"/>
        </w:rPr>
        <w:t xml:space="preserve">Design Principles</w:t>
      </w:r>
    </w:p>
    <w:p w:rsidR="00000000" w:rsidDel="00000000" w:rsidP="00000000" w:rsidRDefault="00000000" w:rsidRPr="00000000" w14:paraId="0000005F">
      <w:pPr>
        <w:numPr>
          <w:ilvl w:val="0"/>
          <w:numId w:val="13"/>
        </w:numPr>
        <w:spacing w:after="0" w:afterAutospacing="0" w:before="240" w:lineRule="auto"/>
        <w:ind w:left="720" w:hanging="360"/>
      </w:pPr>
      <w:r w:rsidDel="00000000" w:rsidR="00000000" w:rsidRPr="00000000">
        <w:rPr>
          <w:b w:val="1"/>
          <w:bCs w:val="1"/>
          <w:rtl w:val="0"/>
        </w:rPr>
        <w:t xml:space="preserve">Light and airy</w:t>
      </w:r>
      <w:r w:rsidDel="00000000" w:rsidR="00000000" w:rsidRPr="00000000">
        <w:rPr>
          <w:rtl w:val="0"/>
        </w:rPr>
        <w:t xml:space="preserve"> — This is not a dark or heavy piece. Even the shadows should feel held, not threatening.</w:t>
        <w:br w:type="textWrapping"/>
      </w:r>
    </w:p>
    <w:p w:rsidR="00000000" w:rsidDel="00000000" w:rsidP="00000000" w:rsidRDefault="00000000" w:rsidRPr="00000000" w14:paraId="00000060">
      <w:pPr>
        <w:numPr>
          <w:ilvl w:val="0"/>
          <w:numId w:val="13"/>
        </w:numPr>
        <w:spacing w:after="0" w:afterAutospacing="0" w:before="0" w:beforeAutospacing="0" w:lineRule="auto"/>
        <w:ind w:left="720" w:hanging="360"/>
      </w:pPr>
      <w:r w:rsidDel="00000000" w:rsidR="00000000" w:rsidRPr="00000000">
        <w:rPr>
          <w:b w:val="1"/>
          <w:bCs w:val="1"/>
          <w:rtl w:val="0"/>
        </w:rPr>
        <w:t xml:space="preserve">Grays over blacks</w:t>
      </w:r>
      <w:r w:rsidDel="00000000" w:rsidR="00000000" w:rsidRPr="00000000">
        <w:rPr>
          <w:rtl w:val="0"/>
        </w:rPr>
        <w:t xml:space="preserve"> — Muted tones. Should sit naturally on pale skin without harsh contrast.</w:t>
        <w:br w:type="textWrapping"/>
      </w:r>
    </w:p>
    <w:p w:rsidR="00000000" w:rsidDel="00000000" w:rsidP="00000000" w:rsidRDefault="00000000" w:rsidRPr="00000000" w14:paraId="00000061">
      <w:pPr>
        <w:numPr>
          <w:ilvl w:val="0"/>
          <w:numId w:val="13"/>
        </w:numPr>
        <w:spacing w:after="0" w:afterAutospacing="0" w:before="0" w:beforeAutospacing="0" w:lineRule="auto"/>
        <w:ind w:left="720" w:hanging="360"/>
      </w:pPr>
      <w:r w:rsidDel="00000000" w:rsidR="00000000" w:rsidRPr="00000000">
        <w:rPr>
          <w:b w:val="1"/>
          <w:bCs w:val="1"/>
          <w:rtl w:val="0"/>
        </w:rPr>
        <w:t xml:space="preserve">Flow, not patchwork</w:t>
      </w:r>
      <w:r w:rsidDel="00000000" w:rsidR="00000000" w:rsidRPr="00000000">
        <w:rPr>
          <w:rtl w:val="0"/>
        </w:rPr>
        <w:t xml:space="preserve"> — Every element should feel like it belongs. Nothing should look added on.</w:t>
        <w:br w:type="textWrapping"/>
      </w:r>
    </w:p>
    <w:p w:rsidR="00000000" w:rsidDel="00000000" w:rsidP="00000000" w:rsidRDefault="00000000" w:rsidRPr="00000000" w14:paraId="00000062">
      <w:pPr>
        <w:numPr>
          <w:ilvl w:val="0"/>
          <w:numId w:val="13"/>
        </w:numPr>
        <w:spacing w:after="0" w:afterAutospacing="0" w:before="0" w:beforeAutospacing="0" w:lineRule="auto"/>
        <w:ind w:left="720" w:hanging="360"/>
      </w:pPr>
      <w:r w:rsidDel="00000000" w:rsidR="00000000" w:rsidRPr="00000000">
        <w:rPr>
          <w:b w:val="1"/>
          <w:bCs w:val="1"/>
          <w:rtl w:val="0"/>
        </w:rPr>
        <w:t xml:space="preserve">Outer = seen, Inner = unseen</w:t>
      </w:r>
      <w:r w:rsidDel="00000000" w:rsidR="00000000" w:rsidRPr="00000000">
        <w:rPr>
          <w:rtl w:val="0"/>
        </w:rPr>
        <w:t xml:space="preserve"> — The organizing duality. Life and structure on the outside; guardian, cosmos, and mystery on the inside.</w:t>
        <w:br w:type="textWrapping"/>
      </w:r>
    </w:p>
    <w:p w:rsidR="00000000" w:rsidDel="00000000" w:rsidP="00000000" w:rsidRDefault="00000000" w:rsidRPr="00000000" w14:paraId="00000063">
      <w:pPr>
        <w:numPr>
          <w:ilvl w:val="0"/>
          <w:numId w:val="13"/>
        </w:numPr>
        <w:spacing w:after="0" w:afterAutospacing="0" w:before="0" w:beforeAutospacing="0" w:lineRule="auto"/>
        <w:ind w:left="720" w:hanging="360"/>
      </w:pPr>
      <w:r w:rsidDel="00000000" w:rsidR="00000000" w:rsidRPr="00000000">
        <w:rPr>
          <w:b w:val="1"/>
          <w:bCs w:val="1"/>
          <w:rtl w:val="0"/>
        </w:rPr>
        <w:t xml:space="preserve">Profound but not busy</w:t>
      </w:r>
      <w:r w:rsidDel="00000000" w:rsidR="00000000" w:rsidRPr="00000000">
        <w:rPr>
          <w:rtl w:val="0"/>
        </w:rPr>
        <w:t xml:space="preserve"> — There's a lot here conceptually, but the execution should feel unified and breathable.</w:t>
        <w:br w:type="textWrapping"/>
      </w:r>
    </w:p>
    <w:p w:rsidR="00000000" w:rsidDel="00000000" w:rsidP="00000000" w:rsidRDefault="00000000" w:rsidRPr="00000000" w14:paraId="00000064">
      <w:pPr>
        <w:numPr>
          <w:ilvl w:val="0"/>
          <w:numId w:val="13"/>
        </w:numPr>
        <w:spacing w:after="240" w:before="0" w:beforeAutospacing="0" w:lineRule="auto"/>
        <w:ind w:left="720" w:hanging="360"/>
      </w:pPr>
      <w:r w:rsidDel="00000000" w:rsidR="00000000" w:rsidRPr="00000000">
        <w:rPr>
          <w:b w:val="1"/>
          <w:bCs w:val="1"/>
          <w:rtl w:val="0"/>
        </w:rPr>
        <w:t xml:space="preserve">Artist interpretation welcome</w:t>
      </w:r>
      <w:r w:rsidDel="00000000" w:rsidR="00000000" w:rsidRPr="00000000">
        <w:rPr>
          <w:rtl w:val="0"/>
        </w:rPr>
        <w:t xml:space="preserve"> — This spec describes intent and feeling. The artist is invited to interpret, adapt, and bring their own vision. Surprise me with how you see it.</w:t>
        <w:br w:type="textWrapping"/>
      </w:r>
    </w:p>
    <w:p w:rsidR="00000000" w:rsidDel="00000000" w:rsidP="00000000" w:rsidRDefault="00000000" w:rsidRPr="00000000" w14:paraId="0000006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pStyle w:val="Heading2"/>
        <w:keepNext w:val="0"/>
        <w:keepLines w:val="0"/>
        <w:spacing w:after="80" w:lineRule="auto"/>
        <w:rPr>
          <w:b w:val="1"/>
          <w:bCs w:val="1"/>
          <w:sz w:val="34"/>
          <w:szCs w:val="34"/>
        </w:rPr>
      </w:pPr>
      <w:bookmarkStart w:colFirst="0" w:colLast="0" w:name="_30d0e2vnesej" w:id="13"/>
      <w:bookmarkEnd w:id="13"/>
      <w:r w:rsidDel="00000000" w:rsidR="00000000" w:rsidRPr="00000000">
        <w:rPr>
          <w:b w:val="1"/>
          <w:bCs w:val="1"/>
          <w:sz w:val="34"/>
          <w:szCs w:val="34"/>
          <w:rtl w:val="0"/>
        </w:rPr>
        <w:t xml:space="preserve">Submission Invitation</w:t>
      </w:r>
    </w:p>
    <w:p w:rsidR="00000000" w:rsidDel="00000000" w:rsidP="00000000" w:rsidRDefault="00000000" w:rsidRPr="00000000" w14:paraId="00000067">
      <w:pPr>
        <w:spacing w:after="240" w:before="240" w:lineRule="auto"/>
        <w:rPr/>
      </w:pPr>
      <w:r w:rsidDel="00000000" w:rsidR="00000000" w:rsidRPr="00000000">
        <w:rPr>
          <w:rtl w:val="0"/>
        </w:rPr>
        <w:t xml:space="preserve">I'm inviting multiple artists to respond to this brief with sketches, concepts, or interpretations. I'm looking for someone whose artistic eye resonates with this vision—and who may see something in it I haven't seen yet.</w:t>
      </w:r>
    </w:p>
    <w:p w:rsidR="00000000" w:rsidDel="00000000" w:rsidP="00000000" w:rsidRDefault="00000000" w:rsidRPr="00000000" w14:paraId="00000068">
      <w:pPr>
        <w:spacing w:after="240" w:before="240" w:lineRule="auto"/>
        <w:rPr/>
      </w:pPr>
      <w:r w:rsidDel="00000000" w:rsidR="00000000" w:rsidRPr="00000000">
        <w:rPr>
          <w:rtl w:val="0"/>
        </w:rPr>
        <w:t xml:space="preserve">What I'm evaluating:</w:t>
      </w:r>
    </w:p>
    <w:p w:rsidR="00000000" w:rsidDel="00000000" w:rsidP="00000000" w:rsidRDefault="00000000" w:rsidRPr="00000000" w14:paraId="00000069">
      <w:pPr>
        <w:numPr>
          <w:ilvl w:val="0"/>
          <w:numId w:val="11"/>
        </w:numPr>
        <w:spacing w:after="0" w:afterAutospacing="0" w:before="240" w:lineRule="auto"/>
        <w:ind w:left="720" w:hanging="360"/>
      </w:pPr>
      <w:r w:rsidDel="00000000" w:rsidR="00000000" w:rsidRPr="00000000">
        <w:rPr>
          <w:rtl w:val="0"/>
        </w:rPr>
        <w:t xml:space="preserve">Understanding of the emotional and spiritual intent</w:t>
      </w:r>
    </w:p>
    <w:p w:rsidR="00000000" w:rsidDel="00000000" w:rsidP="00000000" w:rsidRDefault="00000000" w:rsidRPr="00000000" w14:paraId="0000006A">
      <w:pPr>
        <w:numPr>
          <w:ilvl w:val="0"/>
          <w:numId w:val="11"/>
        </w:numPr>
        <w:spacing w:after="0" w:afterAutospacing="0" w:before="0" w:beforeAutospacing="0" w:lineRule="auto"/>
        <w:ind w:left="720" w:hanging="360"/>
      </w:pPr>
      <w:r w:rsidDel="00000000" w:rsidR="00000000" w:rsidRPr="00000000">
        <w:rPr>
          <w:rtl w:val="0"/>
        </w:rPr>
        <w:t xml:space="preserve">Ability to balance complexity with cohesion</w:t>
      </w:r>
    </w:p>
    <w:p w:rsidR="00000000" w:rsidDel="00000000" w:rsidP="00000000" w:rsidRDefault="00000000" w:rsidRPr="00000000" w14:paraId="0000006B">
      <w:pPr>
        <w:numPr>
          <w:ilvl w:val="0"/>
          <w:numId w:val="11"/>
        </w:numPr>
        <w:spacing w:after="0" w:afterAutospacing="0" w:before="0" w:beforeAutospacing="0" w:lineRule="auto"/>
        <w:ind w:left="720" w:hanging="360"/>
      </w:pPr>
      <w:r w:rsidDel="00000000" w:rsidR="00000000" w:rsidRPr="00000000">
        <w:rPr>
          <w:rtl w:val="0"/>
        </w:rPr>
        <w:t xml:space="preserve">Style that feels light, airy, and timeless</w:t>
      </w:r>
    </w:p>
    <w:p w:rsidR="00000000" w:rsidDel="00000000" w:rsidP="00000000" w:rsidRDefault="00000000" w:rsidRPr="00000000" w14:paraId="0000006C">
      <w:pPr>
        <w:numPr>
          <w:ilvl w:val="0"/>
          <w:numId w:val="11"/>
        </w:numPr>
        <w:spacing w:after="240" w:before="0" w:beforeAutospacing="0" w:lineRule="auto"/>
        <w:ind w:left="720" w:hanging="360"/>
      </w:pPr>
      <w:r w:rsidDel="00000000" w:rsidR="00000000" w:rsidRPr="00000000">
        <w:rPr>
          <w:rtl w:val="0"/>
        </w:rPr>
        <w:t xml:space="preserve">Willingness to bring creative ownership to the piece</w:t>
      </w:r>
    </w:p>
    <w:p w:rsidR="00000000" w:rsidDel="00000000" w:rsidP="00000000" w:rsidRDefault="00000000" w:rsidRPr="00000000" w14:paraId="0000006D">
      <w:pPr>
        <w:spacing w:after="240" w:before="240" w:lineRule="auto"/>
        <w:rPr/>
      </w:pPr>
      <w:r w:rsidDel="00000000" w:rsidR="00000000" w:rsidRPr="00000000">
        <w:rPr>
          <w:rtl w:val="0"/>
        </w:rPr>
        <w:t xml:space="preserve">I look forward to seeing how this story comes to life through your eyes.</w:t>
      </w:r>
    </w:p>
    <w:p w:rsidR="00000000" w:rsidDel="00000000" w:rsidP="00000000" w:rsidRDefault="00000000" w:rsidRPr="00000000" w14:paraId="0000006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spacing w:after="240" w:before="240" w:lineRule="auto"/>
        <w:rPr>
          <w:i w:val="1"/>
          <w:iCs w:val="1"/>
        </w:rPr>
      </w:pPr>
      <w:r w:rsidDel="00000000" w:rsidR="00000000" w:rsidRPr="00000000">
        <w:rPr>
          <w:i w:val="1"/>
          <w:iCs w:val="1"/>
          <w:rtl w:val="0"/>
        </w:rPr>
        <w:t xml:space="preserve">"The journey is in the texture. The arrival is in the light."</w:t>
      </w:r>
    </w:p>
    <w:p w:rsidR="00000000" w:rsidDel="00000000" w:rsidP="00000000" w:rsidRDefault="00000000" w:rsidRPr="00000000" w14:paraId="0000007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